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西北师范大学2022年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公告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6" w:space="7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"https://www.gxszw.com/zhaopin/xbsfdx/49137.html" \o "西北师范大学2022年诚聘海内外高"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u w:val="none"/>
          <w:bdr w:val="none" w:color="auto" w:sz="0" w:space="0"/>
        </w:rPr>
        <w:t>2022年诚聘海内外 高层人才公告 （第一批）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instrText xml:space="preserve"> HYPERLINK "https://www.gxszw.com/zhaopin/xbsfdx/61614.html" \o "学校介绍"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7"/>
          <w:szCs w:val="27"/>
          <w:u w:val="none"/>
          <w:bdr w:val="none" w:color="auto" w:sz="0" w:space="0"/>
        </w:rPr>
        <w:t>学校介绍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kern w:val="0"/>
          <w:sz w:val="27"/>
          <w:szCs w:val="27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根据学校事业发展需要，经学校研究，现面向海内外公开招聘博士研究生80名。现将有关事项公告如下：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一、基本条件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1.遵纪守法，品行良好，身心健康。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2.具有岗位所需的学历、学位、专业及技能等条件。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3.年龄为1982年1月1日以后出生，条件特别优秀者可适当放宽。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二、引进待遇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1.进入学校事业编制。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2.提供安家补贴：15-25万元。另根据甘肃省《“陇原人才服务卡”制度实施办法》，经省委人才办认定并颁发“陇原人才服务卡”的人员，还可享受甘肃省发放的20万元高层次人才补贴。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3.提供科研启动经费：3-15万元。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4.毕业工作满2年后可定职评审副教授职称。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5.按第一、二层次引进的博士，聘为校内副教授，两年聘期内享受与我校副教授三级岗位人员相同的工资、绩效津贴等待遇。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6.入校即可申请120平方米左右新建教师公寓房源。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7.学校附中、二附中、附小和幼儿园均为甘肃省和兰州市优质基础教育资源，为引进人才子女教育提供便利。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8.业绩成果特别突出的博士采取“一事一议”的方式另议待遇。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三、引进程序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(一)报名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报名从本公告发布之日起至2022年12月10日截止。报名采取邮件报名的方式。应聘人员将本人简历及“毕业证”、“学位证”扫描件等相关材料发送至岗位列表中公布的邮箱或学校人事处邮箱(rsc@nwnu.edu.cn)。并抄送至gxszwhr@163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更多校园招聘信息请添加客服李老师微信号码：13718504267 了解关注！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(二)资格审查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资格审查时间为2022年1月至12月。由招聘学院负责资格审查工作，主要审核应聘人员学历学位信息、学习经历、工作经历以及职称等信息。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(三)考核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考核时间为2022年1月至12月。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.考核由学院组织，具体时间及考核方式由学院确定。考核根据招聘岗位的需要，采取试讲、答辩和实践操作等方式进行，要求对应聘人员学术背景、科研成果、教学能力和岗位胜任能力等考核指标进行量化、打分评判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2.对拟聘人员按照规定和程序进行思想政治表现、师德师风表现审查和人事档案审核，对审查审核不符合条件者不予聘用。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(四)体检与公示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、体检。体检在三甲以上综合医院进行，参照《关于修订〈公务员录用体检通用标准(试行)〉及公务员录用体检操作手册(试行)的通知》(人社部发〔2016〕140号)文件执行。复检一般只进行一次，体检结论以复检结论为准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2、公示。学校将考核通过、体检合格的拟聘人员名单在学校网页公示，公示时间为7个工作日。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(五)审批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学校将公示无异议的拟聘人员办理审批手续。2022年12月10日之前未取得毕业证、学位证及人事档案未能转入学校者不予审批聘用。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(六)备案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学校将审批结果报省教育厅、人社厅备案。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0" w:afterAutospacing="0" w:line="480" w:lineRule="atLeast"/>
        <w:ind w:left="0" w:right="0"/>
      </w:pPr>
      <w:r>
        <w:rPr>
          <w:i w:val="0"/>
          <w:iCs w:val="0"/>
          <w:caps w:val="0"/>
          <w:color w:val="000000"/>
          <w:spacing w:val="0"/>
          <w:bdr w:val="none" w:color="auto" w:sz="0" w:space="0"/>
        </w:rPr>
        <w:t>(七)聘用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对省教育厅、人社厅备案后的拟聘人员，学校按照程序办理聘用手续，聘用后按岗位设置管理的有关规定确定岗位等级、签订聘用合同、兑现相应待遇。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005CF9" w:sz="48" w:space="0"/>
          <w:bottom w:val="none" w:color="auto" w:sz="0" w:space="0"/>
          <w:right w:val="none" w:color="auto" w:sz="0" w:space="0"/>
        </w:pBdr>
        <w:shd w:val="clear" w:fill="EEEEEE"/>
        <w:spacing w:before="300" w:beforeAutospacing="0" w:after="150" w:afterAutospacing="0" w:line="480" w:lineRule="atLeast"/>
        <w:ind w:left="0" w:right="0"/>
        <w:rPr>
          <w:sz w:val="27"/>
          <w:szCs w:val="27"/>
        </w:rPr>
      </w:pPr>
      <w:r>
        <w:rPr>
          <w:i w:val="0"/>
          <w:iCs w:val="0"/>
          <w:caps w:val="0"/>
          <w:color w:val="000000"/>
          <w:spacing w:val="0"/>
          <w:sz w:val="27"/>
          <w:szCs w:val="27"/>
          <w:bdr w:val="single" w:color="005CF9" w:sz="48" w:space="0"/>
          <w:shd w:val="clear" w:fill="EEEEEE"/>
        </w:rPr>
        <w:t>四、其他事项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1、凡弄虚作假者，不论何时发现，一经查实，即取消聘用资格。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2、公开招聘博士考核工作在学校纪委监察处的监督下进行。应聘人员在招聘过程中对招聘工作若有异议，可向学校纪检监察部门反映。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学校人事处电话：0931-7971991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学校纪委监督电话：0931-7971609。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2022年1月24日               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342957900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551D79"/>
    <w:rsid w:val="52C1090F"/>
    <w:rsid w:val="530B538C"/>
    <w:rsid w:val="5324487A"/>
    <w:rsid w:val="54875206"/>
    <w:rsid w:val="56061EFD"/>
    <w:rsid w:val="56B21980"/>
    <w:rsid w:val="56DC22A1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2022-10-31T02:18:47Z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