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</w:rPr>
        <w:t>安徽理工大学2023年博士及高层次人才招聘公告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A3A72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0A3A72"/>
        </w:rPr>
        <w:t>一、学校简介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安徽理工大学是安徽省重点建设的特色高水平大学，是安徽省和中华人民共和国应急管理部共建高校。学校建于1945年，位于安徽省淮南市，距离省会合肥和新桥国际机场不足80公里，京沪高铁和商杭高铁在此经停，学校距离淮南高铁南站1公里，距离合淮高速口2公里，交通十分便利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学校拥有一支专兼职结合、结构合理的高水平师资队伍。全校教职工4500余人(含直属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附属医院)，具有高级职称人员1000余人，其中中国工程院院士1人，国家级人才12人，享受国务院政府特殊津贴33人，省部级人才80余人，400余名高水平专家、学者担任学校兼职教授，其中双聘院士28名。拥有全国高校黄大年式教师团队1个、“115”产业创新团队4个、安徽省高校领军人才团队8个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设有研究生院、19个学院(部)和一个直属附属医院。拥有6个博士后科研流动站，6个一级学科博士点，34个二级学科博士点;22个一级学科硕士点，113个二级学科硕士点，11个硕士专业学位授权类别，87个本科专业。拥有1个安徽省I类高峰学科，5个III类高峰学科，3个高峰培育学科。在第四轮全国学科评估中，7个学科榜上有名。形成了以工科为主体，以安全、先进制造、地矿、爆破等学科为特色，工、理、医、管、文、经、法、艺协调发展的办学体系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拥有深部煤矿采动响应与灾害防控国家重点实验室、煤炭安全精准开采国家地方联合工程研究中心、省部级重点实验室、工程研究中心、协同创新中心、院士工作站等研究创新平台40多个。学校先后与10余个地方政府、100余家企业、近20所高校建立战略合作关系，先后成立了环境友好材料与职业健康研究院(芜湖)、能源革命工程技术研究院(晋城)、中哲上海健康研究院、高等研究院(合肥)、南京智慧物联研究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A3A72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0A3A72"/>
        </w:rPr>
        <w:t>二、招聘对象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拥护中国共产党领导，热爱祖国，热爱教育事业，遵纪守法，具备良好的思想政治素质和职业道德，具有扎实的专业知识、较强的团队合作精神，身心健康。具有较高学术水平，具备较好发展潜力的海内外优秀博士(含博士后),年龄一般不超过35周岁(博士后不超过40周岁);高层次优秀人才，按照《安徽理工大学高层次人才引进暂行办法》，具体请咨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A3A72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0A3A72"/>
        </w:rPr>
        <w:t>三、招聘待遇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(一)入事业编制。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(二)科研启动费、安家费及住房补贴：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1.科研启动费：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自然科学类：12万至20万，人文社科类：6万至10万。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2.安家费及住房补贴：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20万至40万，直接抵购安理家园二期房款。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紧缺学科专业博士(以毕业证为准)，其安家费及住房补贴增加10万元。2023年紧缺学科专业：马克思主义理论、英语语言文学、数学、力学、会计学、临床医学、公共卫生与预防医学、计算机科学与技术、软件工程、网络空间安全、车辆工程、电气工程、控制科学与工程、交通运输工程、建筑设计及其理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(三)进校后人才遴选待遇：博士进校后符合申请条件可遴选为“青苗”、“青托”、“青尖”培养工程，培养期分别3年，期间除正常薪酬待遇外，另享受2万元/年至4万元/年津贴待遇。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(四)高层次人才等特别优秀人才，引进待遇根据实际情况面议。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(五)具体政策请垂询： 魏老师，电话：0554-6633997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范老师，电话：0554-6631201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注：科研启动费、安家费及住房补贴根据博士(后)期间取得的成果认定：论文、专利、科研成果奖励均要求为本学科领域，论文和发明专利本人为第一作者(第一完成人)，或博士生导师(第一导师)为第一作者、本人为第二作者。其中，论文为已正式刊出并收录的期刊论文(不含增刊和会议论文)，需提供见刊论文检索报告，SCI(SSCI)分区采用中科院期刊分区标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A3A72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0A3A72"/>
        </w:rPr>
        <w:t>四、应聘须知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博士应聘者请将个人简历、《安徽理工大学博士应聘信息登记表》投递至安徽理工大学人才招聘系统： https://rczp.aust.edu.cn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附件：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instrText xml:space="preserve"> HYPERLINK "https://www.gxszw.com/uploads/soft/230227/8-23022G51134.docx" \t "https://www.gxszw.com/zhaopin/ahlgdxp/_blank" </w:instrTex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single"/>
          <w:bdr w:val="none" w:color="auto" w:sz="0" w:space="0"/>
        </w:rPr>
        <w:t>1.安徽理工大学2023年度博士及高层次人才招聘需求专业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instrText xml:space="preserve"> HYPERLINK "https://www.gxszw.com/uploads/soft/230227/8-23022G51205.doc" \t "https://www.gxszw.com/zhaopin/ahlgdxp/_blank" </w:instrTex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single"/>
          <w:bdr w:val="none" w:color="auto" w:sz="0" w:space="0"/>
        </w:rPr>
        <w:t>2.安徽理工大学应聘信息登记表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instrText xml:space="preserve"> HYPERLINK "https://www.gxszw.com/uploads/soft/230227/8-23022G51224.docx" \t "https://www.gxszw.com/zhaopin/ahlgdxp/_blank" </w:instrTex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single"/>
          <w:bdr w:val="none" w:color="auto" w:sz="0" w:space="0"/>
        </w:rPr>
        <w:t>3.安徽理工大学人才招聘报名系统使用指南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  <w:bdr w:val="none" w:color="auto" w:sz="0" w:space="0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 xml:space="preserve"> 电子邮件命名格式：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高校师资网+毕业学校+学历+应聘岗位+姓名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QQ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博士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602259731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230124942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</w:pPr>
      <w:r>
        <w:rPr>
          <w:rFonts w:ascii="宋体" w:hAnsi="宋体" w:eastAsia="宋体" w:cs="宋体"/>
          <w:color w:val="FF0000"/>
          <w:sz w:val="32"/>
          <w:szCs w:val="32"/>
        </w:rPr>
        <w:t>更多校园招聘信息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32"/>
          <w:szCs w:val="32"/>
        </w:rPr>
        <w:t>加客服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李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老师微信号码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13718504267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 xml:space="preserve">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mE4MWVkMDkwZmE5ZGE2MmNkYzJkZWFkYWE5N2IifQ=="/>
  </w:docVars>
  <w:rsids>
    <w:rsidRoot w:val="00000000"/>
    <w:rsid w:val="026F1DDB"/>
    <w:rsid w:val="05362633"/>
    <w:rsid w:val="06121624"/>
    <w:rsid w:val="066C24D4"/>
    <w:rsid w:val="06D830CA"/>
    <w:rsid w:val="0A0B734B"/>
    <w:rsid w:val="0A550580"/>
    <w:rsid w:val="0C462869"/>
    <w:rsid w:val="0C664807"/>
    <w:rsid w:val="0CC06E77"/>
    <w:rsid w:val="0D0965EF"/>
    <w:rsid w:val="0E012E11"/>
    <w:rsid w:val="0EEA674E"/>
    <w:rsid w:val="11F43C9A"/>
    <w:rsid w:val="13357FD2"/>
    <w:rsid w:val="136C6A19"/>
    <w:rsid w:val="138A6696"/>
    <w:rsid w:val="142E65AA"/>
    <w:rsid w:val="14674D1C"/>
    <w:rsid w:val="14B4453A"/>
    <w:rsid w:val="16575B52"/>
    <w:rsid w:val="17651D9A"/>
    <w:rsid w:val="17C85A7B"/>
    <w:rsid w:val="17E102E4"/>
    <w:rsid w:val="188C7229"/>
    <w:rsid w:val="19022303"/>
    <w:rsid w:val="197856F4"/>
    <w:rsid w:val="1A373139"/>
    <w:rsid w:val="1C59048D"/>
    <w:rsid w:val="1D7A0CFC"/>
    <w:rsid w:val="1F396EB4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2A77C15"/>
    <w:rsid w:val="35E21EE8"/>
    <w:rsid w:val="36E84922"/>
    <w:rsid w:val="387E5266"/>
    <w:rsid w:val="38974369"/>
    <w:rsid w:val="39673E7A"/>
    <w:rsid w:val="3AB918A1"/>
    <w:rsid w:val="3BB37D4C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934524"/>
    <w:rsid w:val="4CA321D6"/>
    <w:rsid w:val="4F551D79"/>
    <w:rsid w:val="52C1090F"/>
    <w:rsid w:val="530B538C"/>
    <w:rsid w:val="5324487A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CF6CF7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9766A08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你该如何回忆我</cp:lastModifiedBy>
  <dcterms:modified xsi:type="dcterms:W3CDTF">2023-03-13T05:15:31Z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468A9DA0C1994F43A76EB771EE12B21B</vt:lpwstr>
  </property>
</Properties>
</file>