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0"/>
        <w:jc w:val="center"/>
        <w:rPr>
          <w:rFonts w:ascii="微软雅黑" w:hAnsi="微软雅黑" w:eastAsia="微软雅黑" w:cs="微软雅黑"/>
          <w:i w:val="0"/>
          <w:iCs w:val="0"/>
          <w:caps w:val="0"/>
          <w:color w:val="000000"/>
          <w:spacing w:val="0"/>
          <w:sz w:val="38"/>
          <w:szCs w:val="38"/>
        </w:rPr>
      </w:pPr>
      <w:r>
        <w:rPr>
          <w:rFonts w:hint="eastAsia" w:ascii="微软雅黑" w:hAnsi="微软雅黑" w:eastAsia="微软雅黑" w:cs="微软雅黑"/>
          <w:i w:val="0"/>
          <w:iCs w:val="0"/>
          <w:caps w:val="0"/>
          <w:color w:val="000000"/>
          <w:spacing w:val="0"/>
          <w:sz w:val="38"/>
          <w:szCs w:val="38"/>
          <w:bdr w:val="none" w:color="auto" w:sz="0" w:space="0"/>
        </w:rPr>
        <w:t>陆军步兵学院文职人员招聘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540" w:lineRule="atLeast"/>
        <w:ind w:left="0" w:right="0" w:firstLine="0"/>
        <w:jc w:val="center"/>
        <w:rPr>
          <w:rFonts w:hint="eastAsia" w:ascii="微软雅黑" w:hAnsi="微软雅黑" w:eastAsia="微软雅黑" w:cs="微软雅黑"/>
          <w:i w:val="0"/>
          <w:iCs w:val="0"/>
          <w:caps w:val="0"/>
          <w:color w:val="444444"/>
          <w:spacing w:val="0"/>
          <w:sz w:val="16"/>
          <w:szCs w:val="16"/>
        </w:rPr>
      </w:pPr>
      <w:r>
        <w:rPr>
          <w:rFonts w:hint="eastAsia" w:ascii="微软雅黑" w:hAnsi="微软雅黑" w:eastAsia="微软雅黑" w:cs="微软雅黑"/>
          <w:i w:val="0"/>
          <w:iCs w:val="0"/>
          <w:caps w:val="0"/>
          <w:color w:val="FFFFFF"/>
          <w:spacing w:val="0"/>
          <w:kern w:val="0"/>
          <w:sz w:val="21"/>
          <w:szCs w:val="21"/>
          <w:u w:val="none"/>
          <w:bdr w:val="none" w:color="auto" w:sz="0" w:space="0"/>
          <w:lang w:val="en-US" w:eastAsia="zh-CN" w:bidi="ar"/>
        </w:rPr>
        <w:fldChar w:fldCharType="begin"/>
      </w:r>
      <w:r>
        <w:rPr>
          <w:rFonts w:hint="eastAsia" w:ascii="微软雅黑" w:hAnsi="微软雅黑" w:eastAsia="微软雅黑" w:cs="微软雅黑"/>
          <w:i w:val="0"/>
          <w:iCs w:val="0"/>
          <w:caps w:val="0"/>
          <w:color w:val="FFFFFF"/>
          <w:spacing w:val="0"/>
          <w:kern w:val="0"/>
          <w:sz w:val="21"/>
          <w:szCs w:val="21"/>
          <w:u w:val="none"/>
          <w:bdr w:val="none" w:color="auto" w:sz="0" w:space="0"/>
          <w:lang w:val="en-US" w:eastAsia="zh-CN" w:bidi="ar"/>
        </w:rPr>
        <w:instrText xml:space="preserve"> HYPERLINK "http://www.gxszw.com/zhaopin/ljbbxy/55054.html" \o "陆军步兵学院文职人员招聘" </w:instrText>
      </w:r>
      <w:r>
        <w:rPr>
          <w:rFonts w:hint="eastAsia" w:ascii="微软雅黑" w:hAnsi="微软雅黑" w:eastAsia="微软雅黑" w:cs="微软雅黑"/>
          <w:i w:val="0"/>
          <w:iCs w:val="0"/>
          <w:caps w:val="0"/>
          <w:color w:val="FFFFFF"/>
          <w:spacing w:val="0"/>
          <w:kern w:val="0"/>
          <w:sz w:val="21"/>
          <w:szCs w:val="21"/>
          <w:u w:val="none"/>
          <w:bdr w:val="none" w:color="auto" w:sz="0" w:space="0"/>
          <w:lang w:val="en-US" w:eastAsia="zh-CN" w:bidi="ar"/>
        </w:rPr>
        <w:fldChar w:fldCharType="separate"/>
      </w:r>
      <w:bookmarkStart w:id="0" w:name="_GoBack"/>
      <w:bookmarkEnd w:id="0"/>
      <w:r>
        <w:rPr>
          <w:rStyle w:val="14"/>
          <w:rFonts w:hint="eastAsia" w:ascii="微软雅黑" w:hAnsi="微软雅黑" w:eastAsia="微软雅黑" w:cs="微软雅黑"/>
          <w:i w:val="0"/>
          <w:iCs w:val="0"/>
          <w:caps w:val="0"/>
          <w:color w:val="FFFFFF"/>
          <w:spacing w:val="0"/>
          <w:sz w:val="21"/>
          <w:szCs w:val="21"/>
          <w:u w:val="none"/>
          <w:bdr w:val="none" w:color="auto" w:sz="0" w:space="0"/>
        </w:rPr>
        <w:t>院文职人员招聘</w:t>
      </w:r>
      <w:r>
        <w:rPr>
          <w:rFonts w:hint="eastAsia" w:ascii="微软雅黑" w:hAnsi="微软雅黑" w:eastAsia="微软雅黑" w:cs="微软雅黑"/>
          <w:i w:val="0"/>
          <w:iCs w:val="0"/>
          <w:caps w:val="0"/>
          <w:color w:val="FFFFFF"/>
          <w:spacing w:val="0"/>
          <w:kern w:val="0"/>
          <w:sz w:val="21"/>
          <w:szCs w:val="21"/>
          <w:u w:val="none"/>
          <w:bdr w:val="none" w:color="auto" w:sz="0" w:space="0"/>
          <w:lang w:val="en-US" w:eastAsia="zh-CN" w:bidi="ar"/>
        </w:rPr>
        <w:fldChar w:fldCharType="end"/>
      </w:r>
      <w:r>
        <w:rPr>
          <w:rFonts w:hint="eastAsia" w:ascii="微软雅黑" w:hAnsi="微软雅黑" w:eastAsia="微软雅黑" w:cs="微软雅黑"/>
          <w:i w:val="0"/>
          <w:iCs w:val="0"/>
          <w:caps w:val="0"/>
          <w:color w:val="444444"/>
          <w:spacing w:val="0"/>
          <w:kern w:val="0"/>
          <w:sz w:val="16"/>
          <w:szCs w:val="16"/>
          <w:bdr w:val="none" w:color="auto" w:sz="0" w:space="0"/>
          <w:lang w:val="en-US" w:eastAsia="zh-CN" w:bidi="ar"/>
        </w:rPr>
        <w:t> </w:t>
      </w:r>
      <w:r>
        <w:rPr>
          <w:rFonts w:hint="eastAsia" w:ascii="微软雅黑" w:hAnsi="微软雅黑" w:eastAsia="微软雅黑" w:cs="微软雅黑"/>
          <w:i w:val="0"/>
          <w:iCs w:val="0"/>
          <w:caps w:val="0"/>
          <w:color w:val="FFFFFF"/>
          <w:spacing w:val="0"/>
          <w:kern w:val="0"/>
          <w:sz w:val="21"/>
          <w:szCs w:val="21"/>
          <w:u w:val="none"/>
          <w:bdr w:val="none" w:color="auto" w:sz="0" w:space="0"/>
          <w:lang w:val="en-US" w:eastAsia="zh-CN" w:bidi="ar"/>
        </w:rPr>
        <w:fldChar w:fldCharType="begin"/>
      </w:r>
      <w:r>
        <w:rPr>
          <w:rFonts w:hint="eastAsia" w:ascii="微软雅黑" w:hAnsi="微软雅黑" w:eastAsia="微软雅黑" w:cs="微软雅黑"/>
          <w:i w:val="0"/>
          <w:iCs w:val="0"/>
          <w:caps w:val="0"/>
          <w:color w:val="FFFFFF"/>
          <w:spacing w:val="0"/>
          <w:kern w:val="0"/>
          <w:sz w:val="21"/>
          <w:szCs w:val="21"/>
          <w:u w:val="none"/>
          <w:bdr w:val="none" w:color="auto" w:sz="0" w:space="0"/>
          <w:lang w:val="en-US" w:eastAsia="zh-CN" w:bidi="ar"/>
        </w:rPr>
        <w:instrText xml:space="preserve"> HYPERLINK "http://www.gxszw.com/zhaopin/ljbbxy/55057.html" \o "陆军步兵学院文职人员岗位信息表" </w:instrText>
      </w:r>
      <w:r>
        <w:rPr>
          <w:rFonts w:hint="eastAsia" w:ascii="微软雅黑" w:hAnsi="微软雅黑" w:eastAsia="微软雅黑" w:cs="微软雅黑"/>
          <w:i w:val="0"/>
          <w:iCs w:val="0"/>
          <w:caps w:val="0"/>
          <w:color w:val="FFFFFF"/>
          <w:spacing w:val="0"/>
          <w:kern w:val="0"/>
          <w:sz w:val="21"/>
          <w:szCs w:val="21"/>
          <w:u w:val="none"/>
          <w:bdr w:val="none" w:color="auto" w:sz="0" w:space="0"/>
          <w:lang w:val="en-US" w:eastAsia="zh-CN" w:bidi="ar"/>
        </w:rPr>
        <w:fldChar w:fldCharType="separate"/>
      </w:r>
      <w:r>
        <w:rPr>
          <w:rStyle w:val="14"/>
          <w:rFonts w:hint="eastAsia" w:ascii="微软雅黑" w:hAnsi="微软雅黑" w:eastAsia="微软雅黑" w:cs="微软雅黑"/>
          <w:i w:val="0"/>
          <w:iCs w:val="0"/>
          <w:caps w:val="0"/>
          <w:color w:val="FFFFFF"/>
          <w:spacing w:val="0"/>
          <w:sz w:val="21"/>
          <w:szCs w:val="21"/>
          <w:u w:val="none"/>
          <w:bdr w:val="none" w:color="auto" w:sz="0" w:space="0"/>
        </w:rPr>
        <w:t>文职人员岗位信息表</w:t>
      </w:r>
      <w:r>
        <w:rPr>
          <w:rFonts w:hint="eastAsia" w:ascii="微软雅黑" w:hAnsi="微软雅黑" w:eastAsia="微软雅黑" w:cs="微软雅黑"/>
          <w:i w:val="0"/>
          <w:iCs w:val="0"/>
          <w:caps w:val="0"/>
          <w:color w:val="FFFFFF"/>
          <w:spacing w:val="0"/>
          <w:kern w:val="0"/>
          <w:sz w:val="21"/>
          <w:szCs w:val="21"/>
          <w:u w:val="none"/>
          <w:bdr w:val="none" w:color="auto" w:sz="0" w:space="0"/>
          <w:lang w:val="en-US" w:eastAsia="zh-CN" w:bidi="ar"/>
        </w:rPr>
        <w:fldChar w:fldCharType="end"/>
      </w:r>
    </w:p>
    <w:p>
      <w:pPr>
        <w:pStyle w:val="3"/>
        <w:keepNext w:val="0"/>
        <w:keepLines w:val="0"/>
        <w:widowControl/>
        <w:suppressLineNumbers w:val="0"/>
        <w:pBdr>
          <w:top w:val="none" w:color="auto" w:sz="0" w:space="0"/>
          <w:left w:val="single" w:color="005CF9" w:sz="36" w:space="0"/>
          <w:bottom w:val="none" w:color="auto" w:sz="0" w:space="0"/>
          <w:right w:val="none" w:color="auto" w:sz="0" w:space="0"/>
        </w:pBdr>
        <w:shd w:val="clear" w:fill="EEEEEE"/>
        <w:spacing w:before="240" w:beforeAutospacing="0" w:after="120" w:afterAutospacing="0" w:line="384" w:lineRule="atLeast"/>
        <w:ind w:left="0" w:right="0"/>
        <w:rPr>
          <w:rFonts w:hint="eastAsia" w:asciiTheme="minorEastAsia" w:hAnsiTheme="minorEastAsia" w:eastAsiaTheme="minorEastAsia" w:cstheme="minorEastAsia"/>
          <w:i w:val="0"/>
          <w:iCs w:val="0"/>
          <w:caps w:val="0"/>
          <w:color w:val="000000"/>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000000"/>
          <w:spacing w:val="0"/>
          <w:sz w:val="24"/>
          <w:szCs w:val="24"/>
          <w:bdr w:val="single" w:color="005CF9" w:sz="36" w:space="0"/>
          <w:shd w:val="clear" w:fill="EEEEEE"/>
        </w:rPr>
        <w:t>一、学院简介</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480" w:firstLineChars="200"/>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shd w:val="clear" w:fill="FFFFFF"/>
        </w:rPr>
        <w:t>陆军步兵学院是一所培养新型陆军步兵初级指挥军官的高等教育院校。学院于2017年7月由原南昌陆军学院、石家庄机械化步兵学院合并组建而成，院本部坐落在军旗升起的地方、江西省省会英雄城南昌，在河北省省会石家庄设校区，实现了强强联合、优势互补的重塑重构，形成了“一校两区、一南一北”的办学格局，开启了新型军事人才培养体系的新征程。</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rPr>
          <w:rFonts w:hint="eastAsia" w:asciiTheme="minorEastAsia" w:hAnsiTheme="minorEastAsia" w:eastAsiaTheme="minorEastAsia" w:cstheme="minorEastAsia"/>
          <w:i w:val="0"/>
          <w:iCs w:val="0"/>
          <w:caps w:val="0"/>
          <w:color w:val="000000"/>
          <w:spacing w:val="0"/>
          <w:sz w:val="24"/>
          <w:szCs w:val="24"/>
        </w:rPr>
      </w:pPr>
      <w:r>
        <w:rPr>
          <w:rStyle w:val="11"/>
          <w:rFonts w:hint="eastAsia" w:asciiTheme="minorEastAsia" w:hAnsiTheme="minorEastAsia" w:eastAsiaTheme="minorEastAsia" w:cstheme="minorEastAsia"/>
          <w:i w:val="0"/>
          <w:iCs w:val="0"/>
          <w:caps w:val="0"/>
          <w:color w:val="000000"/>
          <w:spacing w:val="0"/>
          <w:sz w:val="24"/>
          <w:szCs w:val="24"/>
          <w:bdr w:val="none" w:color="auto" w:sz="0" w:space="0"/>
          <w:shd w:val="clear" w:fill="FFFFFF"/>
        </w:rPr>
        <w:t>历史底蕴</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shd w:val="clear" w:fill="FFFFFF"/>
        </w:rPr>
        <w:t>学院历史底蕴厚重。南昌陆军学院的前身，是1949年8月成立的华中军政大学江西分校，江泽民同志于1994年为建院45周年亲笔题词：“为建设现代化、正规化革命军队培养大批合格人才”。石家庄机械化步兵学院的前身，分别是1937年成立的晋察冀抗日军政干校和1958年成立的军委装甲兵学院。学院先后9次参加国庆阅兵，是“十一五”“十二五”期间全军重点建设院校，是全军对外开放院校。</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rPr>
          <w:rFonts w:hint="eastAsia" w:asciiTheme="minorEastAsia" w:hAnsiTheme="minorEastAsia" w:eastAsiaTheme="minorEastAsia" w:cstheme="minorEastAsia"/>
          <w:i w:val="0"/>
          <w:iCs w:val="0"/>
          <w:caps w:val="0"/>
          <w:color w:val="000000"/>
          <w:spacing w:val="0"/>
          <w:sz w:val="24"/>
          <w:szCs w:val="24"/>
        </w:rPr>
      </w:pPr>
      <w:r>
        <w:rPr>
          <w:rStyle w:val="11"/>
          <w:rFonts w:hint="eastAsia" w:asciiTheme="minorEastAsia" w:hAnsiTheme="minorEastAsia" w:eastAsiaTheme="minorEastAsia" w:cstheme="minorEastAsia"/>
          <w:i w:val="0"/>
          <w:iCs w:val="0"/>
          <w:caps w:val="0"/>
          <w:color w:val="000000"/>
          <w:spacing w:val="0"/>
          <w:sz w:val="24"/>
          <w:szCs w:val="24"/>
          <w:bdr w:val="none" w:color="auto" w:sz="0" w:space="0"/>
          <w:shd w:val="clear" w:fill="FFFFFF"/>
        </w:rPr>
        <w:t>教学条件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shd w:val="clear" w:fill="FFFFFF"/>
        </w:rPr>
        <w:t>学院建有现代化的教学大楼、实验大楼、信息大楼、作战实验中心、模拟训练中心、图书馆等各类教学场所，以及军事体育训练、军事技能训练、分队战术训练、装甲步兵综合训练等40多个训练场地，配备我军先进的步兵战斗车辆、工程保障车辆和轻武器装备，形成了科文基础、工程专业、军事应用有机融合、衔接配套的教学保障体系。</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rPr>
          <w:rFonts w:hint="eastAsia" w:asciiTheme="minorEastAsia" w:hAnsiTheme="minorEastAsia" w:eastAsiaTheme="minorEastAsia" w:cstheme="minorEastAsia"/>
          <w:i w:val="0"/>
          <w:iCs w:val="0"/>
          <w:caps w:val="0"/>
          <w:color w:val="000000"/>
          <w:spacing w:val="0"/>
          <w:sz w:val="24"/>
          <w:szCs w:val="24"/>
        </w:rPr>
      </w:pPr>
      <w:r>
        <w:rPr>
          <w:rStyle w:val="11"/>
          <w:rFonts w:hint="eastAsia" w:asciiTheme="minorEastAsia" w:hAnsiTheme="minorEastAsia" w:eastAsiaTheme="minorEastAsia" w:cstheme="minorEastAsia"/>
          <w:i w:val="0"/>
          <w:iCs w:val="0"/>
          <w:caps w:val="0"/>
          <w:color w:val="000000"/>
          <w:spacing w:val="0"/>
          <w:sz w:val="24"/>
          <w:szCs w:val="24"/>
          <w:bdr w:val="none" w:color="auto" w:sz="0" w:space="0"/>
          <w:shd w:val="clear" w:fill="FFFFFF"/>
        </w:rPr>
        <w:t>建设成果</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shd w:val="clear" w:fill="FFFFFF"/>
        </w:rPr>
        <w:t>学院始终坚持面向部队、面向战场、面向未来的办学方针，先后为全军部队培养近30万名军政指挥人才、200余名博士硕士研究生，为90多个国家培养4500余名军事留学生，毕业学员中146人已成长为共和国将军。近年来，先后获国家精品课程和军队优质课程10余门，获军队级科技进步奖、教学成果奖200余项，出版全军统编教材、学术专著100余部，30余人次在全国全军教学竞赛中摘金夺银;先后被评为全国军政训练先进军校、全军教学优秀单位、全军科学发展观教学先进院校、全军政治理论教学先进院校、全军基层文化工作教学先进单位等，办学经验多次在全国全军交流推广。</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rPr>
          <w:rFonts w:hint="eastAsia" w:asciiTheme="minorEastAsia" w:hAnsiTheme="minorEastAsia" w:eastAsiaTheme="minorEastAsia" w:cstheme="minorEastAsia"/>
          <w:i w:val="0"/>
          <w:iCs w:val="0"/>
          <w:caps w:val="0"/>
          <w:color w:val="000000"/>
          <w:spacing w:val="0"/>
          <w:sz w:val="24"/>
          <w:szCs w:val="24"/>
        </w:rPr>
      </w:pPr>
      <w:r>
        <w:rPr>
          <w:rStyle w:val="11"/>
          <w:rFonts w:hint="eastAsia" w:asciiTheme="minorEastAsia" w:hAnsiTheme="minorEastAsia" w:eastAsiaTheme="minorEastAsia" w:cstheme="minorEastAsia"/>
          <w:i w:val="0"/>
          <w:iCs w:val="0"/>
          <w:caps w:val="0"/>
          <w:color w:val="000000"/>
          <w:spacing w:val="0"/>
          <w:sz w:val="24"/>
          <w:szCs w:val="24"/>
          <w:bdr w:val="none" w:color="auto" w:sz="0" w:space="0"/>
          <w:shd w:val="clear" w:fill="FFFFFF"/>
        </w:rPr>
        <w:t>学院环境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shd w:val="clear" w:fill="FFFFFF"/>
        </w:rPr>
        <w:t>学院先后被评为全国绿化先进单位、全军绿色军营。院本部东与江南名楼滕王阁相望，西与赣北风景区梅岭呼应，校园绿树成荫、山水环抱、风光秀丽、绿化覆盖率达89%，空气质量月优良天数26.3天。石家庄校区环境优雅，“千亩柏林”、“十二瀑生态园”等人文自然景观错落其间、美不胜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rPr>
          <w:rFonts w:hint="eastAsia" w:asciiTheme="minorEastAsia" w:hAnsiTheme="minorEastAsia" w:eastAsiaTheme="minorEastAsia" w:cstheme="minorEastAsia"/>
          <w:i w:val="0"/>
          <w:iCs w:val="0"/>
          <w:caps w:val="0"/>
          <w:color w:val="000000"/>
          <w:spacing w:val="0"/>
          <w:sz w:val="24"/>
          <w:szCs w:val="24"/>
        </w:rPr>
      </w:pPr>
      <w:r>
        <w:rPr>
          <w:rStyle w:val="11"/>
          <w:rFonts w:hint="eastAsia" w:asciiTheme="minorEastAsia" w:hAnsiTheme="minorEastAsia" w:eastAsiaTheme="minorEastAsia" w:cstheme="minorEastAsia"/>
          <w:i w:val="0"/>
          <w:iCs w:val="0"/>
          <w:caps w:val="0"/>
          <w:color w:val="000000"/>
          <w:spacing w:val="0"/>
          <w:sz w:val="24"/>
          <w:szCs w:val="24"/>
          <w:bdr w:val="none" w:color="auto" w:sz="0" w:space="0"/>
          <w:shd w:val="clear" w:fill="FFFFFF"/>
        </w:rPr>
        <w:t>未来发展</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shd w:val="clear" w:fill="FFFFFF"/>
        </w:rPr>
        <w:t>新形势下，学院积极适应新军事革命深刻变化，着眼联合作战指挥人才培养需要，瞄准“世界知名、军内一流、步兵特质”办校，坚持“指挥主导、科文支撑、体系重构”育人，发挥红色资源区位优势，培养军政兼优、指技融合的高素质初级指挥人才，逐步建成陆军特色鲜明、高等教育水平先进、具有较强国际影响的军事高等院校，成为陆军步兵指挥军官的培养基地、引领步兵建设发展的研究智库、弘扬步兵优良传统的主要阵地、开展步兵国际军事交流的重要窗口。</w:t>
      </w:r>
    </w:p>
    <w:p>
      <w:pPr>
        <w:keepNext w:val="0"/>
        <w:keepLines w:val="0"/>
        <w:widowControl/>
        <w:suppressLineNumbers w:val="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drawing>
          <wp:inline distT="0" distB="0" distL="114300" distR="114300">
            <wp:extent cx="10687050" cy="7553325"/>
            <wp:effectExtent l="0" t="0" r="11430" b="5715"/>
            <wp:docPr id="11" name="图片 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9" descr="IMG_256"/>
                    <pic:cNvPicPr>
                      <a:picLocks noChangeAspect="1"/>
                    </pic:cNvPicPr>
                  </pic:nvPicPr>
                  <pic:blipFill>
                    <a:blip r:embed="rId5"/>
                    <a:stretch>
                      <a:fillRect/>
                    </a:stretch>
                  </pic:blipFill>
                  <pic:spPr>
                    <a:xfrm>
                      <a:off x="0" y="0"/>
                      <a:ext cx="10687050" cy="7553325"/>
                    </a:xfrm>
                    <a:prstGeom prst="rect">
                      <a:avLst/>
                    </a:prstGeom>
                    <a:noFill/>
                    <a:ln w="9525">
                      <a:noFill/>
                    </a:ln>
                  </pic:spPr>
                </pic:pic>
              </a:graphicData>
            </a:graphic>
          </wp:inline>
        </w:drawing>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jc w:val="left"/>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lang w:val="en-US" w:eastAsia="zh-CN"/>
        </w:rPr>
        <w:t>更多岗位详情点击下方链接了解</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jc w:val="left"/>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lang w:val="en-US" w:eastAsia="zh-CN"/>
        </w:rPr>
        <w:t>http://www.gxszw.com/zhaopin/ljbbxy/55054.html</w:t>
      </w:r>
    </w:p>
    <w:p>
      <w:pPr>
        <w:pStyle w:val="3"/>
        <w:keepNext w:val="0"/>
        <w:keepLines w:val="0"/>
        <w:widowControl/>
        <w:suppressLineNumbers w:val="0"/>
        <w:pBdr>
          <w:top w:val="none" w:color="auto" w:sz="0" w:space="0"/>
          <w:left w:val="single" w:color="005CF9" w:sz="36" w:space="0"/>
          <w:bottom w:val="none" w:color="auto" w:sz="0" w:space="0"/>
          <w:right w:val="none" w:color="auto" w:sz="0" w:space="0"/>
        </w:pBdr>
        <w:shd w:val="clear" w:fill="EEEEEE"/>
        <w:spacing w:before="240" w:beforeAutospacing="0" w:after="120" w:afterAutospacing="0"/>
        <w:ind w:left="0" w:right="0" w:firstLine="336"/>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single" w:color="005CF9" w:sz="36" w:space="0"/>
          <w:shd w:val="clear" w:fill="EEEEEE"/>
        </w:rPr>
        <w:t>三、报考程序</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rPr>
          <w:rFonts w:hint="eastAsia" w:asciiTheme="minorEastAsia" w:hAnsiTheme="minorEastAsia" w:eastAsiaTheme="minorEastAsia" w:cstheme="minorEastAsia"/>
          <w:i w:val="0"/>
          <w:iCs w:val="0"/>
          <w:caps w:val="0"/>
          <w:color w:val="000000"/>
          <w:spacing w:val="0"/>
          <w:sz w:val="24"/>
          <w:szCs w:val="24"/>
        </w:rPr>
      </w:pPr>
      <w:r>
        <w:rPr>
          <w:rStyle w:val="11"/>
          <w:rFonts w:hint="eastAsia" w:asciiTheme="minorEastAsia" w:hAnsiTheme="minorEastAsia" w:eastAsiaTheme="minorEastAsia" w:cstheme="minorEastAsia"/>
          <w:i w:val="0"/>
          <w:iCs w:val="0"/>
          <w:caps w:val="0"/>
          <w:color w:val="000000"/>
          <w:spacing w:val="0"/>
          <w:sz w:val="24"/>
          <w:szCs w:val="24"/>
          <w:bdr w:val="none" w:color="auto" w:sz="0" w:space="0"/>
          <w:shd w:val="clear" w:fill="FFFFFF"/>
        </w:rPr>
        <w:t>公布招考信息</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shd w:val="clear" w:fill="FFFFFF"/>
        </w:rPr>
        <w:t>2021年12月份，中央军委政治工作部通过军队人才网(网址：http://www.81rc.mil.cn或者http://81rc.81.cn)，向社会发布2022年全军公开招考文职人员信息。</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rPr>
          <w:rFonts w:hint="eastAsia" w:asciiTheme="minorEastAsia" w:hAnsiTheme="minorEastAsia" w:eastAsiaTheme="minorEastAsia" w:cstheme="minorEastAsia"/>
          <w:i w:val="0"/>
          <w:iCs w:val="0"/>
          <w:caps w:val="0"/>
          <w:color w:val="000000"/>
          <w:spacing w:val="0"/>
          <w:sz w:val="24"/>
          <w:szCs w:val="24"/>
        </w:rPr>
      </w:pPr>
      <w:r>
        <w:rPr>
          <w:rStyle w:val="11"/>
          <w:rFonts w:hint="eastAsia" w:asciiTheme="minorEastAsia" w:hAnsiTheme="minorEastAsia" w:eastAsiaTheme="minorEastAsia" w:cstheme="minorEastAsia"/>
          <w:i w:val="0"/>
          <w:iCs w:val="0"/>
          <w:caps w:val="0"/>
          <w:color w:val="000000"/>
          <w:spacing w:val="0"/>
          <w:sz w:val="24"/>
          <w:szCs w:val="24"/>
          <w:bdr w:val="none" w:color="auto" w:sz="0" w:space="0"/>
          <w:shd w:val="clear" w:fill="FFFFFF"/>
        </w:rPr>
        <w:t>报名及初审</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shd w:val="clear" w:fill="FFFFFF"/>
        </w:rPr>
        <w:t>报考人员根据公布的文职人员招考信息，通过军队人才网报名，按照报名流程及要求，如实填报个人信息和相关证明材料，选择用人单位、招考岗位和考试地点，确认无误后申请报名资格条件初审。对博士招考岗位，符合学历学位等规定报考条件且通过报名初审的报考人员，经中央军委政治工作部审批后，可以免笔试直接参加面试。</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rPr>
          <w:rFonts w:hint="eastAsia" w:asciiTheme="minorEastAsia" w:hAnsiTheme="minorEastAsia" w:eastAsiaTheme="minorEastAsia" w:cstheme="minorEastAsia"/>
          <w:i w:val="0"/>
          <w:iCs w:val="0"/>
          <w:caps w:val="0"/>
          <w:color w:val="000000"/>
          <w:spacing w:val="0"/>
          <w:sz w:val="24"/>
          <w:szCs w:val="24"/>
        </w:rPr>
      </w:pPr>
      <w:r>
        <w:rPr>
          <w:rStyle w:val="11"/>
          <w:rFonts w:hint="eastAsia" w:asciiTheme="minorEastAsia" w:hAnsiTheme="minorEastAsia" w:eastAsiaTheme="minorEastAsia" w:cstheme="minorEastAsia"/>
          <w:i w:val="0"/>
          <w:iCs w:val="0"/>
          <w:caps w:val="0"/>
          <w:color w:val="000000"/>
          <w:spacing w:val="0"/>
          <w:sz w:val="24"/>
          <w:szCs w:val="24"/>
          <w:bdr w:val="none" w:color="auto" w:sz="0" w:space="0"/>
          <w:shd w:val="clear" w:fill="FFFFFF"/>
        </w:rPr>
        <w:t>统一考试</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shd w:val="clear" w:fill="FFFFFF"/>
        </w:rPr>
        <w:t>全军统一考试内容包括公共科目和1门相应专业科目，主要考核报考人员的综合素质和专业基础。公共科目和专业科目考试大纲，可登录军队人才网浏览和下载。其中，专业科目考试大纲分为哲学、经济学、法学、教育学、文学、外国语言文学、历史学、理工学、农学、医学、图书档案学、艺术学、管理学等13类44个专业。对专业科目考试大纲没有覆盖的小语种和少数民族语言专业岗位，专业科目笔试按照相应语种语言本科教育教学大纲命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rPr>
          <w:rFonts w:hint="eastAsia" w:asciiTheme="minorEastAsia" w:hAnsiTheme="minorEastAsia" w:eastAsiaTheme="minorEastAsia" w:cstheme="minorEastAsia"/>
          <w:i w:val="0"/>
          <w:iCs w:val="0"/>
          <w:caps w:val="0"/>
          <w:color w:val="000000"/>
          <w:spacing w:val="0"/>
          <w:sz w:val="24"/>
          <w:szCs w:val="24"/>
        </w:rPr>
      </w:pPr>
      <w:r>
        <w:rPr>
          <w:rStyle w:val="11"/>
          <w:rFonts w:hint="eastAsia" w:asciiTheme="minorEastAsia" w:hAnsiTheme="minorEastAsia" w:eastAsiaTheme="minorEastAsia" w:cstheme="minorEastAsia"/>
          <w:i w:val="0"/>
          <w:iCs w:val="0"/>
          <w:caps w:val="0"/>
          <w:color w:val="000000"/>
          <w:spacing w:val="0"/>
          <w:sz w:val="24"/>
          <w:szCs w:val="24"/>
          <w:bdr w:val="none" w:color="auto" w:sz="0" w:space="0"/>
          <w:shd w:val="clear" w:fill="FFFFFF"/>
        </w:rPr>
        <w:t>确定入围人员名单</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shd w:val="clear" w:fill="FFFFFF"/>
        </w:rPr>
        <w:t>中央军委政治工作部按照90%考生上线的比例，划定公共科目合格分数线;按照全军统一考试成绩由高到低确定考试入围人员名单，并在军队人才网公布。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shd w:val="clear" w:fill="FFFFFF"/>
        </w:rPr>
        <w:t>公共科目或者专业科目单科考试成绩为零分或者缺考的，不列入考试入围人员名单。</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rPr>
          <w:rFonts w:hint="eastAsia" w:asciiTheme="minorEastAsia" w:hAnsiTheme="minorEastAsia" w:eastAsiaTheme="minorEastAsia" w:cstheme="minorEastAsia"/>
          <w:i w:val="0"/>
          <w:iCs w:val="0"/>
          <w:caps w:val="0"/>
          <w:color w:val="000000"/>
          <w:spacing w:val="0"/>
          <w:sz w:val="24"/>
          <w:szCs w:val="24"/>
        </w:rPr>
      </w:pPr>
      <w:r>
        <w:rPr>
          <w:rStyle w:val="11"/>
          <w:rFonts w:hint="eastAsia" w:asciiTheme="minorEastAsia" w:hAnsiTheme="minorEastAsia" w:eastAsiaTheme="minorEastAsia" w:cstheme="minorEastAsia"/>
          <w:i w:val="0"/>
          <w:iCs w:val="0"/>
          <w:caps w:val="0"/>
          <w:color w:val="000000"/>
          <w:spacing w:val="0"/>
          <w:sz w:val="24"/>
          <w:szCs w:val="24"/>
          <w:bdr w:val="none" w:color="auto" w:sz="0" w:space="0"/>
          <w:shd w:val="clear" w:fill="FFFFFF"/>
        </w:rPr>
        <w:t>组织面试</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shd w:val="clear" w:fill="FFFFFF"/>
        </w:rPr>
        <w:t>用人单位对考试入围人员的基本情况、学历学位、专业资质、工作经历、准考证等原件或者证明材料进行审查，确定面试人员名单，照规定组织实施面试。面试成绩低于60分的，不得作为预选对象;总成绩相同的，依次按照面试成绩、专业科目成绩确定排名。</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rPr>
          <w:rFonts w:hint="eastAsia" w:asciiTheme="minorEastAsia" w:hAnsiTheme="minorEastAsia" w:eastAsiaTheme="minorEastAsia" w:cstheme="minorEastAsia"/>
          <w:i w:val="0"/>
          <w:iCs w:val="0"/>
          <w:caps w:val="0"/>
          <w:color w:val="000000"/>
          <w:spacing w:val="0"/>
          <w:sz w:val="24"/>
          <w:szCs w:val="24"/>
        </w:rPr>
      </w:pPr>
      <w:r>
        <w:rPr>
          <w:rStyle w:val="11"/>
          <w:rFonts w:hint="eastAsia" w:asciiTheme="minorEastAsia" w:hAnsiTheme="minorEastAsia" w:eastAsiaTheme="minorEastAsia" w:cstheme="minorEastAsia"/>
          <w:i w:val="0"/>
          <w:iCs w:val="0"/>
          <w:caps w:val="0"/>
          <w:color w:val="000000"/>
          <w:spacing w:val="0"/>
          <w:sz w:val="24"/>
          <w:szCs w:val="24"/>
          <w:bdr w:val="none" w:color="auto" w:sz="0" w:space="0"/>
          <w:shd w:val="clear" w:fill="FFFFFF"/>
        </w:rPr>
        <w:t>政治考核和综合考察</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shd w:val="clear" w:fill="FFFFFF"/>
        </w:rPr>
        <w:t>用人单位组织对预选对象进行政治考核和综合考察。政治考核主要考察政治面貌、宗教信仰、遵纪守法以及主要社会关系等情况;综合考察主要考察现实表现、综合素质和业务能力。</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rPr>
          <w:rFonts w:hint="eastAsia" w:asciiTheme="minorEastAsia" w:hAnsiTheme="minorEastAsia" w:eastAsiaTheme="minorEastAsia" w:cstheme="minorEastAsia"/>
          <w:i w:val="0"/>
          <w:iCs w:val="0"/>
          <w:caps w:val="0"/>
          <w:color w:val="000000"/>
          <w:spacing w:val="0"/>
          <w:sz w:val="24"/>
          <w:szCs w:val="24"/>
        </w:rPr>
      </w:pPr>
      <w:r>
        <w:rPr>
          <w:rStyle w:val="11"/>
          <w:rFonts w:hint="eastAsia" w:asciiTheme="minorEastAsia" w:hAnsiTheme="minorEastAsia" w:eastAsiaTheme="minorEastAsia" w:cstheme="minorEastAsia"/>
          <w:i w:val="0"/>
          <w:iCs w:val="0"/>
          <w:caps w:val="0"/>
          <w:color w:val="000000"/>
          <w:spacing w:val="0"/>
          <w:sz w:val="24"/>
          <w:szCs w:val="24"/>
          <w:bdr w:val="none" w:color="auto" w:sz="0" w:space="0"/>
          <w:shd w:val="clear" w:fill="FFFFFF"/>
        </w:rPr>
        <w:t>体格检查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shd w:val="clear" w:fill="FFFFFF"/>
        </w:rPr>
        <w:t>体检在规定的医疗机构组织(具体体格标准见军队人才网)。</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rPr>
          <w:rFonts w:hint="eastAsia" w:asciiTheme="minorEastAsia" w:hAnsiTheme="minorEastAsia" w:eastAsiaTheme="minorEastAsia" w:cstheme="minorEastAsia"/>
          <w:i w:val="0"/>
          <w:iCs w:val="0"/>
          <w:caps w:val="0"/>
          <w:color w:val="000000"/>
          <w:spacing w:val="0"/>
          <w:sz w:val="24"/>
          <w:szCs w:val="24"/>
        </w:rPr>
      </w:pPr>
      <w:r>
        <w:rPr>
          <w:rStyle w:val="11"/>
          <w:rFonts w:hint="eastAsia" w:asciiTheme="minorEastAsia" w:hAnsiTheme="minorEastAsia" w:eastAsiaTheme="minorEastAsia" w:cstheme="minorEastAsia"/>
          <w:i w:val="0"/>
          <w:iCs w:val="0"/>
          <w:caps w:val="0"/>
          <w:color w:val="000000"/>
          <w:spacing w:val="0"/>
          <w:sz w:val="24"/>
          <w:szCs w:val="24"/>
          <w:bdr w:val="none" w:color="auto" w:sz="0" w:space="0"/>
          <w:shd w:val="clear" w:fill="FFFFFF"/>
        </w:rPr>
        <w:t>确定拟录用对象</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shd w:val="clear" w:fill="FFFFFF"/>
        </w:rPr>
        <w:t>对政审考察和体格检查合格的预选对象，用人单位按照总成绩排名确定拟录用对象名单，名单由军委机关各部门、各大单位政治工作部门统一审核后在本单位军地门户网站和军队人才网同步对外公示，公示期为5天。</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jc w:val="center"/>
        <w:rPr>
          <w:rFonts w:hint="eastAsia" w:asciiTheme="minorEastAsia" w:hAnsiTheme="minorEastAsia" w:eastAsiaTheme="minorEastAsia" w:cstheme="minorEastAsia"/>
          <w:i w:val="0"/>
          <w:iCs w:val="0"/>
          <w:caps w:val="0"/>
          <w:color w:val="000000"/>
          <w:spacing w:val="0"/>
          <w:sz w:val="24"/>
          <w:szCs w:val="24"/>
        </w:rPr>
      </w:pPr>
    </w:p>
    <w:p>
      <w:pPr>
        <w:pStyle w:val="3"/>
        <w:keepNext w:val="0"/>
        <w:keepLines w:val="0"/>
        <w:widowControl/>
        <w:suppressLineNumbers w:val="0"/>
        <w:pBdr>
          <w:top w:val="none" w:color="auto" w:sz="0" w:space="0"/>
          <w:left w:val="single" w:color="005CF9" w:sz="36" w:space="0"/>
          <w:bottom w:val="none" w:color="auto" w:sz="0" w:space="0"/>
          <w:right w:val="none" w:color="auto" w:sz="0" w:space="0"/>
        </w:pBdr>
        <w:shd w:val="clear" w:fill="EEEEEE"/>
        <w:spacing w:before="240" w:beforeAutospacing="0" w:after="120" w:afterAutospacing="0"/>
        <w:ind w:left="0" w:right="0" w:firstLine="336"/>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single" w:color="005CF9" w:sz="36" w:space="0"/>
          <w:shd w:val="clear" w:fill="EEEEEE"/>
        </w:rPr>
        <w:t>四、报考条件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rPr>
          <w:rFonts w:hint="eastAsia" w:asciiTheme="minorEastAsia" w:hAnsiTheme="minorEastAsia" w:eastAsiaTheme="minorEastAsia" w:cstheme="minorEastAsia"/>
          <w:i w:val="0"/>
          <w:iCs w:val="0"/>
          <w:caps w:val="0"/>
          <w:color w:val="000000"/>
          <w:spacing w:val="0"/>
          <w:sz w:val="24"/>
          <w:szCs w:val="24"/>
        </w:rPr>
      </w:pPr>
      <w:r>
        <w:rPr>
          <w:rStyle w:val="11"/>
          <w:rFonts w:hint="eastAsia" w:asciiTheme="minorEastAsia" w:hAnsiTheme="minorEastAsia" w:eastAsiaTheme="minorEastAsia" w:cstheme="minorEastAsia"/>
          <w:i w:val="0"/>
          <w:iCs w:val="0"/>
          <w:caps w:val="0"/>
          <w:color w:val="000000"/>
          <w:spacing w:val="0"/>
          <w:sz w:val="24"/>
          <w:szCs w:val="24"/>
          <w:bdr w:val="none" w:color="auto" w:sz="0" w:space="0"/>
          <w:shd w:val="clear" w:fill="FFFFFF"/>
        </w:rPr>
        <w:t>政治条件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shd w:val="clear" w:fill="FFFFFF"/>
        </w:rPr>
        <w:t>报考人员应当符合军队招录聘用文职人员政治考核的标准条件。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rPr>
          <w:rFonts w:hint="eastAsia" w:asciiTheme="minorEastAsia" w:hAnsiTheme="minorEastAsia" w:eastAsiaTheme="minorEastAsia" w:cstheme="minorEastAsia"/>
          <w:i w:val="0"/>
          <w:iCs w:val="0"/>
          <w:caps w:val="0"/>
          <w:color w:val="000000"/>
          <w:spacing w:val="0"/>
          <w:sz w:val="24"/>
          <w:szCs w:val="24"/>
        </w:rPr>
      </w:pPr>
      <w:r>
        <w:rPr>
          <w:rStyle w:val="11"/>
          <w:rFonts w:hint="eastAsia" w:asciiTheme="minorEastAsia" w:hAnsiTheme="minorEastAsia" w:eastAsiaTheme="minorEastAsia" w:cstheme="minorEastAsia"/>
          <w:i w:val="0"/>
          <w:iCs w:val="0"/>
          <w:caps w:val="0"/>
          <w:color w:val="000000"/>
          <w:spacing w:val="0"/>
          <w:sz w:val="24"/>
          <w:szCs w:val="24"/>
          <w:bdr w:val="none" w:color="auto" w:sz="0" w:space="0"/>
          <w:shd w:val="clear" w:fill="FFFFFF"/>
        </w:rPr>
        <w:t>学历条件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shd w:val="clear" w:fill="FFFFFF"/>
        </w:rPr>
        <w:t>报考人员应当具有普通高等学校全日制本科以上学历。报考在艰苦边远地区、岛屿的岗位，以及特殊岗位可不作全日制要求。驻艰苦边远地区、岛屿的单位定向招考军队烈士、因公牺牲军人的配偶子女以及现役军人配偶，除教学、科研、工程、医疗专业技术岗位外，报考学历要求可以放宽至大学专科。报考护理、艺术、体育岗位的，可为大学专科以上学历。</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rPr>
          <w:rFonts w:hint="eastAsia" w:asciiTheme="minorEastAsia" w:hAnsiTheme="minorEastAsia" w:eastAsiaTheme="minorEastAsia" w:cstheme="minorEastAsia"/>
          <w:i w:val="0"/>
          <w:iCs w:val="0"/>
          <w:caps w:val="0"/>
          <w:color w:val="000000"/>
          <w:spacing w:val="0"/>
          <w:sz w:val="24"/>
          <w:szCs w:val="24"/>
        </w:rPr>
      </w:pPr>
      <w:r>
        <w:rPr>
          <w:rStyle w:val="11"/>
          <w:rFonts w:hint="eastAsia" w:asciiTheme="minorEastAsia" w:hAnsiTheme="minorEastAsia" w:eastAsiaTheme="minorEastAsia" w:cstheme="minorEastAsia"/>
          <w:i w:val="0"/>
          <w:iCs w:val="0"/>
          <w:caps w:val="0"/>
          <w:color w:val="000000"/>
          <w:spacing w:val="0"/>
          <w:sz w:val="24"/>
          <w:szCs w:val="24"/>
          <w:bdr w:val="none" w:color="auto" w:sz="0" w:space="0"/>
          <w:shd w:val="clear" w:fill="FFFFFF"/>
        </w:rPr>
        <w:t>资格条件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shd w:val="clear" w:fill="FFFFFF"/>
        </w:rPr>
        <w:t>报考人员应当具有招考岗位要求的专业技术资格和职业资格。除法律法规明确规定的外，报考初级专业技术岗位，以及博士研究生报考中级专业技术岗位的，不作资格条件要求。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rPr>
          <w:rFonts w:hint="eastAsia" w:asciiTheme="minorEastAsia" w:hAnsiTheme="minorEastAsia" w:eastAsiaTheme="minorEastAsia" w:cstheme="minorEastAsia"/>
          <w:i w:val="0"/>
          <w:iCs w:val="0"/>
          <w:caps w:val="0"/>
          <w:color w:val="000000"/>
          <w:spacing w:val="0"/>
          <w:sz w:val="24"/>
          <w:szCs w:val="24"/>
        </w:rPr>
      </w:pPr>
      <w:r>
        <w:rPr>
          <w:rStyle w:val="11"/>
          <w:rFonts w:hint="eastAsia" w:asciiTheme="minorEastAsia" w:hAnsiTheme="minorEastAsia" w:eastAsiaTheme="minorEastAsia" w:cstheme="minorEastAsia"/>
          <w:i w:val="0"/>
          <w:iCs w:val="0"/>
          <w:caps w:val="0"/>
          <w:color w:val="000000"/>
          <w:spacing w:val="0"/>
          <w:sz w:val="24"/>
          <w:szCs w:val="24"/>
          <w:bdr w:val="none" w:color="auto" w:sz="0" w:space="0"/>
          <w:shd w:val="clear" w:fill="FFFFFF"/>
        </w:rPr>
        <w:t>身体条件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shd w:val="clear" w:fill="FFFFFF"/>
        </w:rPr>
        <w:t>报考人员应当符合军队招录聘用文职人员体格检查的标准条件。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rPr>
          <w:rFonts w:hint="eastAsia" w:asciiTheme="minorEastAsia" w:hAnsiTheme="minorEastAsia" w:eastAsiaTheme="minorEastAsia" w:cstheme="minorEastAsia"/>
          <w:i w:val="0"/>
          <w:iCs w:val="0"/>
          <w:caps w:val="0"/>
          <w:color w:val="000000"/>
          <w:spacing w:val="0"/>
          <w:sz w:val="24"/>
          <w:szCs w:val="24"/>
        </w:rPr>
      </w:pPr>
      <w:r>
        <w:rPr>
          <w:rStyle w:val="11"/>
          <w:rFonts w:hint="eastAsia" w:asciiTheme="minorEastAsia" w:hAnsiTheme="minorEastAsia" w:eastAsiaTheme="minorEastAsia" w:cstheme="minorEastAsia"/>
          <w:i w:val="0"/>
          <w:iCs w:val="0"/>
          <w:caps w:val="0"/>
          <w:color w:val="000000"/>
          <w:spacing w:val="0"/>
          <w:sz w:val="24"/>
          <w:szCs w:val="24"/>
          <w:bdr w:val="none" w:color="auto" w:sz="0" w:space="0"/>
          <w:shd w:val="clear" w:fill="FFFFFF"/>
        </w:rPr>
        <w:t>年龄条件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shd w:val="clear" w:fill="FFFFFF"/>
        </w:rPr>
        <w:t>报考科级副职以下管理岗位或者初级专业技术岗位的，年龄不超过35周岁;报考科级正职管理岗位或者中级专业技术岗位的，年龄不超过45周岁。</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rPr>
          <w:rFonts w:hint="eastAsia" w:asciiTheme="minorEastAsia" w:hAnsiTheme="minorEastAsia" w:eastAsiaTheme="minorEastAsia" w:cstheme="minorEastAsia"/>
          <w:i w:val="0"/>
          <w:iCs w:val="0"/>
          <w:caps w:val="0"/>
          <w:color w:val="000000"/>
          <w:spacing w:val="0"/>
          <w:sz w:val="24"/>
          <w:szCs w:val="24"/>
        </w:rPr>
      </w:pPr>
      <w:r>
        <w:rPr>
          <w:rStyle w:val="11"/>
          <w:rFonts w:hint="eastAsia" w:asciiTheme="minorEastAsia" w:hAnsiTheme="minorEastAsia" w:eastAsiaTheme="minorEastAsia" w:cstheme="minorEastAsia"/>
          <w:i w:val="0"/>
          <w:iCs w:val="0"/>
          <w:caps w:val="0"/>
          <w:color w:val="000000"/>
          <w:spacing w:val="0"/>
          <w:sz w:val="24"/>
          <w:szCs w:val="24"/>
          <w:bdr w:val="none" w:color="auto" w:sz="0" w:space="0"/>
          <w:shd w:val="clear" w:fill="FFFFFF"/>
        </w:rPr>
        <w:t>其他条件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shd w:val="clear" w:fill="FFFFFF"/>
        </w:rPr>
        <w:t>在符合以上基本条件的前提下，具体报考条件由用人单位根据招考岗位需要确定。</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shd w:val="clear" w:fill="FFFFFF"/>
        </w:rPr>
        <w:t>报考人员年龄计算和取得学历学位，截止时间分别为报考当年6月30日、12月31日。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jc w:val="center"/>
        <w:rPr>
          <w:rFonts w:hint="eastAsia" w:asciiTheme="minorEastAsia" w:hAnsiTheme="minorEastAsia" w:eastAsiaTheme="minorEastAsia" w:cstheme="minorEastAsia"/>
          <w:i w:val="0"/>
          <w:iCs w:val="0"/>
          <w:caps w:val="0"/>
          <w:color w:val="000000"/>
          <w:spacing w:val="0"/>
          <w:sz w:val="24"/>
          <w:szCs w:val="24"/>
        </w:rPr>
      </w:pPr>
    </w:p>
    <w:p>
      <w:pPr>
        <w:pStyle w:val="3"/>
        <w:keepNext w:val="0"/>
        <w:keepLines w:val="0"/>
        <w:widowControl/>
        <w:suppressLineNumbers w:val="0"/>
        <w:pBdr>
          <w:top w:val="none" w:color="auto" w:sz="0" w:space="0"/>
          <w:left w:val="single" w:color="005CF9" w:sz="36" w:space="0"/>
          <w:bottom w:val="none" w:color="auto" w:sz="0" w:space="0"/>
          <w:right w:val="none" w:color="auto" w:sz="0" w:space="0"/>
        </w:pBdr>
        <w:shd w:val="clear" w:fill="EEEEEE"/>
        <w:spacing w:before="240" w:beforeAutospacing="0" w:after="120" w:afterAutospacing="0"/>
        <w:ind w:left="0" w:right="0" w:firstLine="336"/>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single" w:color="005CF9" w:sz="36" w:space="0"/>
          <w:shd w:val="clear" w:fill="EEEEEE"/>
        </w:rPr>
        <w:t>五、待遇保障</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shd w:val="clear" w:fill="FFFFFF"/>
        </w:rPr>
        <w:t>文职人员待遇保障政策按照高于地方同类人员、具有比较优势的思路设计，主要体现在四个方面：</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rPr>
          <w:rFonts w:hint="eastAsia" w:asciiTheme="minorEastAsia" w:hAnsiTheme="minorEastAsia" w:eastAsiaTheme="minorEastAsia" w:cstheme="minorEastAsia"/>
          <w:i w:val="0"/>
          <w:iCs w:val="0"/>
          <w:caps w:val="0"/>
          <w:color w:val="000000"/>
          <w:spacing w:val="0"/>
          <w:sz w:val="24"/>
          <w:szCs w:val="24"/>
        </w:rPr>
      </w:pPr>
      <w:r>
        <w:rPr>
          <w:rStyle w:val="11"/>
          <w:rFonts w:hint="eastAsia" w:asciiTheme="minorEastAsia" w:hAnsiTheme="minorEastAsia" w:eastAsiaTheme="minorEastAsia" w:cstheme="minorEastAsia"/>
          <w:i w:val="0"/>
          <w:iCs w:val="0"/>
          <w:caps w:val="0"/>
          <w:color w:val="000000"/>
          <w:spacing w:val="0"/>
          <w:sz w:val="24"/>
          <w:szCs w:val="24"/>
          <w:bdr w:val="none" w:color="auto" w:sz="0" w:space="0"/>
          <w:shd w:val="clear" w:fill="FFFFFF"/>
        </w:rPr>
        <w:t>工资待遇</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shd w:val="clear" w:fill="FFFFFF"/>
        </w:rPr>
        <w:t>以现役军官为参照系，军队建立统一的文职人员工资制度。收入水平与同职级现役军官相当。工资收入包括基本工资、基本津贴补贴、特殊津贴补贴和奖励工资四个部分。以应届毕业研究生首年聘用待遇为例，岗位等级工资、级别工资、军队服务津贴、工作性津贴、生活性补贴和住房补贴约10000元左右，保险补助另发。</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rPr>
          <w:rFonts w:hint="eastAsia" w:asciiTheme="minorEastAsia" w:hAnsiTheme="minorEastAsia" w:eastAsiaTheme="minorEastAsia" w:cstheme="minorEastAsia"/>
          <w:i w:val="0"/>
          <w:iCs w:val="0"/>
          <w:caps w:val="0"/>
          <w:color w:val="000000"/>
          <w:spacing w:val="0"/>
          <w:sz w:val="24"/>
          <w:szCs w:val="24"/>
        </w:rPr>
      </w:pPr>
      <w:r>
        <w:rPr>
          <w:rStyle w:val="11"/>
          <w:rFonts w:hint="eastAsia" w:asciiTheme="minorEastAsia" w:hAnsiTheme="minorEastAsia" w:eastAsiaTheme="minorEastAsia" w:cstheme="minorEastAsia"/>
          <w:i w:val="0"/>
          <w:iCs w:val="0"/>
          <w:caps w:val="0"/>
          <w:color w:val="000000"/>
          <w:spacing w:val="0"/>
          <w:sz w:val="24"/>
          <w:szCs w:val="24"/>
          <w:bdr w:val="none" w:color="auto" w:sz="0" w:space="0"/>
          <w:shd w:val="clear" w:fill="FFFFFF"/>
        </w:rPr>
        <w:t>住房保障</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shd w:val="clear" w:fill="FFFFFF"/>
        </w:rPr>
        <w:t>实行社会化、货币化保障政策，文职人员可以租住用人单位的宿舍，符合条件的可以租住公寓住房;文职人员的住房公积金、住房补贴和房租补贴参照现役军官政策确定的标准执行，符合规定条件的人员，军队可以增发住房补助。</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rPr>
          <w:rFonts w:hint="eastAsia" w:asciiTheme="minorEastAsia" w:hAnsiTheme="minorEastAsia" w:eastAsiaTheme="minorEastAsia" w:cstheme="minorEastAsia"/>
          <w:i w:val="0"/>
          <w:iCs w:val="0"/>
          <w:caps w:val="0"/>
          <w:color w:val="000000"/>
          <w:spacing w:val="0"/>
          <w:sz w:val="24"/>
          <w:szCs w:val="24"/>
        </w:rPr>
      </w:pPr>
      <w:r>
        <w:rPr>
          <w:rStyle w:val="11"/>
          <w:rFonts w:hint="eastAsia" w:asciiTheme="minorEastAsia" w:hAnsiTheme="minorEastAsia" w:eastAsiaTheme="minorEastAsia" w:cstheme="minorEastAsia"/>
          <w:i w:val="0"/>
          <w:iCs w:val="0"/>
          <w:caps w:val="0"/>
          <w:color w:val="000000"/>
          <w:spacing w:val="0"/>
          <w:sz w:val="24"/>
          <w:szCs w:val="24"/>
          <w:bdr w:val="none" w:color="auto" w:sz="0" w:space="0"/>
          <w:shd w:val="clear" w:fill="FFFFFF"/>
        </w:rPr>
        <w:t>社会保险</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shd w:val="clear" w:fill="FFFFFF"/>
        </w:rPr>
        <w:t>用人单位及其文职人员参照国家公务员和事业单位工作人员办法，参加所在地社会保险。军队根据国家有关规定，为文职人员建立补充保险。平时看病享受社保待遇，军队给予医疗补助;执行军事任务期间免费医疗。</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rPr>
          <w:rFonts w:hint="eastAsia" w:asciiTheme="minorEastAsia" w:hAnsiTheme="minorEastAsia" w:eastAsiaTheme="minorEastAsia" w:cstheme="minorEastAsia"/>
          <w:i w:val="0"/>
          <w:iCs w:val="0"/>
          <w:caps w:val="0"/>
          <w:color w:val="000000"/>
          <w:spacing w:val="0"/>
          <w:sz w:val="24"/>
          <w:szCs w:val="24"/>
        </w:rPr>
      </w:pPr>
      <w:r>
        <w:rPr>
          <w:rStyle w:val="11"/>
          <w:rFonts w:hint="eastAsia" w:asciiTheme="minorEastAsia" w:hAnsiTheme="minorEastAsia" w:eastAsiaTheme="minorEastAsia" w:cstheme="minorEastAsia"/>
          <w:i w:val="0"/>
          <w:iCs w:val="0"/>
          <w:caps w:val="0"/>
          <w:color w:val="000000"/>
          <w:spacing w:val="0"/>
          <w:sz w:val="24"/>
          <w:szCs w:val="24"/>
          <w:bdr w:val="none" w:color="auto" w:sz="0" w:space="0"/>
          <w:shd w:val="clear" w:fill="FFFFFF"/>
        </w:rPr>
        <w:t>福利抚恤</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shd w:val="clear" w:fill="FFFFFF"/>
        </w:rPr>
        <w:t>健康体检、子女入托等普惠性福利待遇，文职人员与现役军官同等享受。平时抚恤执行国家工作人员有关规定，参加军事任务伤亡的抚恤优待执行现役军人政策。</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rPr>
          <w:rFonts w:hint="eastAsia" w:asciiTheme="minorEastAsia" w:hAnsiTheme="minorEastAsia" w:eastAsiaTheme="minorEastAsia" w:cstheme="minorEastAsia"/>
          <w:i w:val="0"/>
          <w:iCs w:val="0"/>
          <w:caps w:val="0"/>
          <w:color w:val="000000"/>
          <w:spacing w:val="0"/>
          <w:sz w:val="24"/>
          <w:szCs w:val="24"/>
        </w:rPr>
      </w:pPr>
      <w:r>
        <w:rPr>
          <w:rStyle w:val="11"/>
          <w:rFonts w:hint="eastAsia" w:asciiTheme="minorEastAsia" w:hAnsiTheme="minorEastAsia" w:eastAsiaTheme="minorEastAsia" w:cstheme="minorEastAsia"/>
          <w:i w:val="0"/>
          <w:iCs w:val="0"/>
          <w:caps w:val="0"/>
          <w:color w:val="000000"/>
          <w:spacing w:val="0"/>
          <w:sz w:val="24"/>
          <w:szCs w:val="24"/>
          <w:bdr w:val="none" w:color="auto" w:sz="0" w:space="0"/>
          <w:shd w:val="clear" w:fill="FFFFFF"/>
        </w:rPr>
        <w:t>咨询方式</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shd w:val="clear" w:fill="FFFFFF"/>
        </w:rPr>
        <w:t>院本部南昌岗位，联系人：周干事，0791-86871880</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shd w:val="clear" w:fill="FFFFFF"/>
        </w:rPr>
        <w:t>石家庄校区岗位，联系人：张干事，0311-66736223</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rFonts w:hint="eastAsia" w:ascii="微软雅黑" w:hAnsi="微软雅黑" w:eastAsia="微软雅黑" w:cs="微软雅黑"/>
          <w:i w:val="0"/>
          <w:iCs w:val="0"/>
          <w:caps w:val="0"/>
          <w:color w:val="4B4B4B"/>
          <w:spacing w:val="0"/>
          <w:sz w:val="24"/>
          <w:szCs w:val="24"/>
          <w:u w:val="none"/>
          <w:shd w:val="clear" w:fill="FFFFFF"/>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4B4B4B"/>
          <w:spacing w:val="0"/>
          <w:sz w:val="24"/>
          <w:szCs w:val="24"/>
          <w:u w:val="none"/>
          <w:shd w:val="clear" w:fill="FFFFFF"/>
        </w:rPr>
        <w:t>抄送</w:t>
      </w:r>
      <w:r>
        <w:rPr>
          <w:rFonts w:ascii="微软雅黑" w:hAnsi="微软雅黑" w:eastAsia="微软雅黑" w:cs="微软雅黑"/>
          <w:i w:val="0"/>
          <w:iCs w:val="0"/>
          <w:caps w:val="0"/>
          <w:color w:val="000000"/>
          <w:spacing w:val="0"/>
          <w:sz w:val="24"/>
          <w:szCs w:val="24"/>
          <w:shd w:val="clear" w:fill="FFFFFF"/>
        </w:rPr>
        <w:t>gxszwhr@163.com</w:t>
      </w:r>
      <w:r>
        <w:rPr>
          <w:rFonts w:hint="eastAsia" w:ascii="微软雅黑" w:hAnsi="微软雅黑" w:eastAsia="微软雅黑" w:cs="微软雅黑"/>
          <w:i w:val="0"/>
          <w:iCs w:val="0"/>
          <w:caps w:val="0"/>
          <w:color w:val="4B4B4B"/>
          <w:spacing w:val="0"/>
          <w:sz w:val="24"/>
          <w:szCs w:val="24"/>
          <w:u w:val="none"/>
          <w:shd w:val="clear" w:fill="FFFFFF"/>
        </w:rPr>
        <w:t xml:space="preserve"> 电子邮件命名格式：高校师资网+毕业学校+学历+应聘岗位+姓名）</w:t>
      </w:r>
      <w:r>
        <w:rPr>
          <w:rFonts w:hint="eastAsia" w:ascii="Verdana" w:hAnsi="Verdana" w:eastAsia="宋体" w:cs="Verdana"/>
          <w:i w:val="0"/>
          <w:iCs w:val="0"/>
          <w:caps w:val="0"/>
          <w:color w:val="333333"/>
          <w:spacing w:val="0"/>
          <w:sz w:val="24"/>
          <w:szCs w:val="24"/>
        </w:rPr>
        <w:t>QQ博士交流群2：</w:t>
      </w:r>
      <w:r>
        <w:rPr>
          <w:rStyle w:val="11"/>
          <w:rFonts w:hint="default" w:ascii="Verdana" w:hAnsi="Verdana" w:eastAsia="宋体" w:cs="Verdana"/>
          <w:i w:val="0"/>
          <w:iCs w:val="0"/>
          <w:caps w:val="0"/>
          <w:color w:val="FF0000"/>
          <w:spacing w:val="0"/>
          <w:sz w:val="24"/>
          <w:szCs w:val="24"/>
        </w:rPr>
        <w:t>474552006</w:t>
      </w:r>
      <w:r>
        <w:rPr>
          <w:rFonts w:hint="default" w:ascii="Verdana" w:hAnsi="Verdana" w:eastAsia="宋体" w:cs="Verdana"/>
          <w:i w:val="0"/>
          <w:iCs w:val="0"/>
          <w:caps w:val="0"/>
          <w:color w:val="333333"/>
          <w:spacing w:val="0"/>
          <w:sz w:val="24"/>
          <w:szCs w:val="24"/>
        </w:rPr>
        <w:t xml:space="preserve">， </w:t>
      </w:r>
      <w:r>
        <w:rPr>
          <w:rFonts w:hint="eastAsia" w:ascii="Verdana" w:hAnsi="Verdana" w:eastAsia="宋体" w:cs="Verdana"/>
          <w:i w:val="0"/>
          <w:iCs w:val="0"/>
          <w:caps w:val="0"/>
          <w:color w:val="333333"/>
          <w:spacing w:val="0"/>
          <w:sz w:val="24"/>
          <w:szCs w:val="24"/>
          <w:lang w:val="en-US" w:eastAsia="zh-CN"/>
        </w:rPr>
        <w:t>博</w:t>
      </w:r>
      <w:r>
        <w:rPr>
          <w:rFonts w:hint="default" w:ascii="Verdana" w:hAnsi="Verdana" w:eastAsia="宋体" w:cs="Verdana"/>
          <w:i w:val="0"/>
          <w:iCs w:val="0"/>
          <w:caps w:val="0"/>
          <w:color w:val="333333"/>
          <w:spacing w:val="0"/>
          <w:sz w:val="24"/>
          <w:szCs w:val="24"/>
        </w:rPr>
        <w:t>士交流群：</w:t>
      </w:r>
      <w:r>
        <w:rPr>
          <w:rStyle w:val="11"/>
          <w:rFonts w:hint="default" w:ascii="Verdana" w:hAnsi="Verdana" w:eastAsia="宋体" w:cs="Verdana"/>
          <w:i w:val="0"/>
          <w:iCs w:val="0"/>
          <w:caps w:val="0"/>
          <w:color w:val="FF0000"/>
          <w:spacing w:val="0"/>
          <w:sz w:val="24"/>
          <w:szCs w:val="24"/>
        </w:rPr>
        <w:t>729796553</w:t>
      </w:r>
      <w:r>
        <w:rPr>
          <w:rFonts w:ascii="宋体" w:hAnsi="宋体" w:eastAsia="宋体" w:cs="宋体"/>
          <w:color w:val="FF0000"/>
          <w:sz w:val="24"/>
          <w:szCs w:val="24"/>
        </w:rPr>
        <w:t>更多校园招聘信息</w:t>
      </w:r>
      <w:r>
        <w:rPr>
          <w:rFonts w:hint="eastAsia" w:ascii="宋体" w:hAnsi="宋体" w:eastAsia="宋体" w:cs="宋体"/>
          <w:color w:val="FF0000"/>
          <w:sz w:val="24"/>
          <w:szCs w:val="24"/>
          <w:lang w:val="en-US" w:eastAsia="zh-CN"/>
        </w:rPr>
        <w:t>请同学添</w:t>
      </w:r>
      <w:r>
        <w:rPr>
          <w:rFonts w:ascii="宋体" w:hAnsi="宋体" w:eastAsia="宋体" w:cs="宋体"/>
          <w:color w:val="FF0000"/>
          <w:sz w:val="24"/>
          <w:szCs w:val="24"/>
        </w:rPr>
        <w:t>加客服</w:t>
      </w:r>
      <w:r>
        <w:rPr>
          <w:rFonts w:hint="eastAsia" w:ascii="宋体" w:hAnsi="宋体" w:eastAsia="宋体" w:cs="宋体"/>
          <w:color w:val="FF0000"/>
          <w:sz w:val="24"/>
          <w:szCs w:val="24"/>
        </w:rPr>
        <w:t>客服</w:t>
      </w:r>
      <w:r>
        <w:rPr>
          <w:rFonts w:ascii="微软雅黑" w:hAnsi="微软雅黑" w:eastAsia="微软雅黑" w:cs="微软雅黑"/>
          <w:i w:val="0"/>
          <w:iCs w:val="0"/>
          <w:caps w:val="0"/>
          <w:color w:val="FF0000"/>
          <w:spacing w:val="0"/>
          <w:sz w:val="24"/>
          <w:szCs w:val="24"/>
          <w:shd w:val="clear" w:fill="FFFFFF"/>
        </w:rPr>
        <w:t>李老师微信号码：13718504267</w:t>
      </w:r>
      <w:r>
        <w:rPr>
          <w:rFonts w:hint="eastAsia" w:ascii="微软雅黑" w:hAnsi="微软雅黑" w:eastAsia="微软雅黑" w:cs="微软雅黑"/>
          <w:i w:val="0"/>
          <w:iCs w:val="0"/>
          <w:caps w:val="0"/>
          <w:color w:val="000000"/>
          <w:spacing w:val="0"/>
          <w:sz w:val="16"/>
          <w:szCs w:val="16"/>
          <w:shd w:val="clear" w:fill="FFFFFF"/>
        </w:rPr>
        <w:t> </w:t>
      </w:r>
      <w:r>
        <w:rPr>
          <w:rFonts w:hint="eastAsia" w:ascii="宋体" w:hAnsi="宋体" w:eastAsia="宋体" w:cs="宋体"/>
          <w:color w:val="FF0000"/>
          <w:sz w:val="24"/>
          <w:szCs w:val="24"/>
          <w:lang w:val="en-US" w:eastAsia="zh-CN"/>
        </w:rPr>
        <w:t xml:space="preserve"> 咨询。</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sz w:val="24"/>
          <w:szCs w:val="24"/>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宋体" w:hAnsi="宋体" w:eastAsia="宋体" w:cs="宋体"/>
          <w:color w:val="FF0000"/>
          <w:sz w:val="24"/>
          <w:szCs w:val="24"/>
          <w:lang w:val="en-US" w:eastAsia="zh-CN"/>
        </w:rPr>
      </w:pPr>
      <w:r>
        <w:rPr>
          <w:rFonts w:hint="eastAsia" w:ascii="微软雅黑" w:hAnsi="微软雅黑" w:eastAsia="微软雅黑" w:cs="微软雅黑"/>
          <w:i w:val="0"/>
          <w:iCs w:val="0"/>
          <w:caps w:val="0"/>
          <w:color w:val="000000"/>
          <w:spacing w:val="0"/>
          <w:sz w:val="16"/>
          <w:szCs w:val="16"/>
          <w:bdr w:val="single" w:color="808080" w:sz="4" w:space="0"/>
        </w:rPr>
        <w:drawing>
          <wp:inline distT="0" distB="0" distL="114300" distR="114300">
            <wp:extent cx="9194165" cy="4141470"/>
            <wp:effectExtent l="0" t="0" r="10795" b="3810"/>
            <wp:docPr id="2"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IMG_258"/>
                    <pic:cNvPicPr>
                      <a:picLocks noChangeAspect="1"/>
                    </pic:cNvPicPr>
                  </pic:nvPicPr>
                  <pic:blipFill>
                    <a:blip r:embed="rId6"/>
                    <a:stretch>
                      <a:fillRect/>
                    </a:stretch>
                  </pic:blipFill>
                  <pic:spPr>
                    <a:xfrm>
                      <a:off x="0" y="0"/>
                      <a:ext cx="9194165" cy="4141470"/>
                    </a:xfrm>
                    <a:prstGeom prst="rect">
                      <a:avLst/>
                    </a:prstGeom>
                    <a:noFill/>
                    <a:ln w="9525">
                      <a:noFill/>
                    </a:ln>
                  </pic:spPr>
                </pic:pic>
              </a:graphicData>
            </a:graphic>
          </wp:inline>
        </w:drawing>
      </w:r>
    </w:p>
    <w:sectPr>
      <w:head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auto"/>
    <w:pitch w:val="default"/>
    <w:sig w:usb0="A00006FF" w:usb1="4000205B" w:usb2="0000001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drawing>
        <wp:inline distT="0" distB="0" distL="114300" distR="114300">
          <wp:extent cx="1332230" cy="385445"/>
          <wp:effectExtent l="0" t="0" r="1270" b="1460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
                  <a:stretch>
                    <a:fillRect/>
                  </a:stretch>
                </pic:blipFill>
                <pic:spPr>
                  <a:xfrm>
                    <a:off x="0" y="0"/>
                    <a:ext cx="1332230" cy="38544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C06E77"/>
    <w:rsid w:val="14674D1C"/>
    <w:rsid w:val="14B4453A"/>
    <w:rsid w:val="17E102E4"/>
    <w:rsid w:val="197856F4"/>
    <w:rsid w:val="1A373139"/>
    <w:rsid w:val="1D7A0CFC"/>
    <w:rsid w:val="28A3523A"/>
    <w:rsid w:val="28B450FC"/>
    <w:rsid w:val="28F940AD"/>
    <w:rsid w:val="2E531BE2"/>
    <w:rsid w:val="32A77C15"/>
    <w:rsid w:val="33C45B16"/>
    <w:rsid w:val="3A427D7E"/>
    <w:rsid w:val="3AB918A1"/>
    <w:rsid w:val="3BB37D4C"/>
    <w:rsid w:val="3CEA7B05"/>
    <w:rsid w:val="3E92015B"/>
    <w:rsid w:val="3F7C6224"/>
    <w:rsid w:val="41722A03"/>
    <w:rsid w:val="4E662F44"/>
    <w:rsid w:val="52C1090F"/>
    <w:rsid w:val="56061EFD"/>
    <w:rsid w:val="57027242"/>
    <w:rsid w:val="58762146"/>
    <w:rsid w:val="5A900BEA"/>
    <w:rsid w:val="5BCF6CF7"/>
    <w:rsid w:val="659F265C"/>
    <w:rsid w:val="6628055F"/>
    <w:rsid w:val="6E796040"/>
    <w:rsid w:val="720F4553"/>
    <w:rsid w:val="73AF2CDC"/>
    <w:rsid w:val="7532297B"/>
    <w:rsid w:val="75A67861"/>
    <w:rsid w:val="7A772BA1"/>
    <w:rsid w:val="7B2D66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FollowedHyperlink"/>
    <w:basedOn w:val="10"/>
    <w:qFormat/>
    <w:uiPriority w:val="0"/>
    <w:rPr>
      <w:color w:val="4B4B4B"/>
      <w:u w:val="none"/>
    </w:rPr>
  </w:style>
  <w:style w:type="character" w:styleId="13">
    <w:name w:val="Emphasis"/>
    <w:basedOn w:val="10"/>
    <w:qFormat/>
    <w:uiPriority w:val="0"/>
    <w:rPr>
      <w:i/>
    </w:rPr>
  </w:style>
  <w:style w:type="character" w:styleId="14">
    <w:name w:val="Hyperlink"/>
    <w:basedOn w:val="10"/>
    <w:qFormat/>
    <w:uiPriority w:val="0"/>
    <w:rPr>
      <w:color w:val="0000FF"/>
      <w:u w:val="single"/>
    </w:rPr>
  </w:style>
  <w:style w:type="character" w:customStyle="1" w:styleId="15">
    <w:name w:val="bsharetext"/>
    <w:basedOn w:val="10"/>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office2</cp:lastModifiedBy>
  <dcterms:modified xsi:type="dcterms:W3CDTF">2021-12-07T03:12:15Z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468A9DA0C1994F43A76EB771EE12B21B</vt:lpwstr>
  </property>
</Properties>
</file>