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生物硕博人才招聘--安必奇生物201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9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岗位明细：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项目经理：疫苗项目经理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动物模型项目经理</w:t>
      </w:r>
    </w:p>
    <w:p>
      <w:pPr>
        <w:ind w:firstLine="1050" w:firstLineChars="5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生物产品经理</w:t>
      </w:r>
    </w:p>
    <w:p>
      <w:pPr>
        <w:ind w:firstLine="1050" w:firstLineChars="5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生物（诊断试剂）产品经理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基因治疗新药产品经理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技术支持：二代测序（NGS）技术支持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细胞治疗/免疫治疗技术支持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蛋白质功能分析技术支持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药理药效技术支持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药理毒理技术支持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溶瘤病毒项目技术支持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生物治疗（免疫治疗）项目技术支持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工具病毒技术支持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产品专员：生物方向产品专员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医药或免疫学方向产品专员     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Cs w:val="21"/>
        </w:rPr>
        <w:t>工作地点：</w:t>
      </w:r>
      <w:r>
        <w:rPr>
          <w:rFonts w:hint="eastAsia" w:ascii="宋体" w:hAnsi="宋体" w:eastAsia="宋体" w:cs="宋体"/>
        </w:rPr>
        <w:t>北京、天津、成都、西安、上海、</w:t>
      </w:r>
      <w:r>
        <w:rPr>
          <w:rFonts w:hint="eastAsia" w:ascii="宋体" w:hAnsi="宋体" w:eastAsia="宋体" w:cs="宋体"/>
          <w:lang w:eastAsia="zh-CN"/>
        </w:rPr>
        <w:t>兰州、美国</w:t>
      </w:r>
    </w:p>
    <w:p>
      <w:pPr>
        <w:rPr>
          <w:rFonts w:ascii="宋体" w:hAnsi="宋体" w:eastAsia="宋体" w:cs="宋体"/>
        </w:rPr>
      </w:pPr>
    </w:p>
    <w:p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职位一：项目经理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 根据公司发展战略，完成区域市场的客户开发及销售任务；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 负责对客户委托的定制服务项目进行统筹安排和管理；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参加与客户的工作汇报会议和基本的客户交流，与客户建立稳定、长期的合作关系；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 分析研究客户需要和市场趋势，维护管理客户和销售渠道，定期编制项目报告或其他资料；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5. 公司交予的其他工作任务。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职位二：技术支持</w:t>
      </w:r>
    </w:p>
    <w:p>
      <w:pPr>
        <w:widowControl/>
        <w:numPr>
          <w:ilvl w:val="0"/>
          <w:numId w:val="1"/>
        </w:numPr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为客户提供优质高效的售前、售后生物技术支持工作，维护目标客户；</w:t>
      </w:r>
    </w:p>
    <w:p>
      <w:pPr>
        <w:widowControl/>
        <w:numPr>
          <w:ilvl w:val="0"/>
          <w:numId w:val="1"/>
        </w:numPr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落实项目的进度目标，提供专业调研、评估等各项报告，保证项目的正常实施，优质高效地完成项目任务；</w:t>
      </w:r>
    </w:p>
    <w:p>
      <w:pPr>
        <w:widowControl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3. 做好项目的基础管理工作，保存各文件，记录，数据等资料；</w:t>
      </w:r>
    </w:p>
    <w:p>
      <w:pPr>
        <w:widowControl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4. 负责项目宣传资料的编写，产品资料的整理，配合市场工作；</w:t>
      </w:r>
    </w:p>
    <w:p>
      <w:pPr>
        <w:widowControl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5. 提出产品/服务技术方案，并处理改进意见，及时做好客户的沟通交流工作；</w:t>
      </w:r>
    </w:p>
    <w:p>
      <w:pPr>
        <w:widowControl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6. 从客户需求出发，配合团队汇总行业信息，积极开拓提升发展相关业务。</w:t>
      </w:r>
    </w:p>
    <w:p>
      <w:pPr>
        <w:rPr>
          <w:rFonts w:ascii="宋体" w:hAnsi="宋体" w:eastAsia="宋体" w:cs="宋体"/>
        </w:rPr>
      </w:pPr>
    </w:p>
    <w:p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职位三：产品专员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协助业务主管制定公司业务年度目标和市场工作规划；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熟练掌握公司产品业务，管理产品线相关资料，协调IT网站工作；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分析产品竞品，客户需求等；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行业资源搜集，竞争对手公司调研；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shd w:val="clear" w:color="auto" w:fill="FFFFFF"/>
        </w:rPr>
        <w:t>策划公司产品网站宣传页面及宣传印刷品，ppt，手册，技术文档等；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报表统计，市场数据监控和数据分析；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商业谈判，对外广告合作等；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内部团队合作，跟公司各个部门协调沟通，共同完成年度目标；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参加公司内部相关技术培训和产品专业培训。</w:t>
      </w:r>
    </w:p>
    <w:p>
      <w:pPr>
        <w:rPr>
          <w:rFonts w:ascii="宋体" w:hAnsi="宋体" w:eastAsia="宋体" w:cs="宋体"/>
        </w:rPr>
      </w:pPr>
    </w:p>
    <w:p>
      <w:pPr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职位四：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项目立项经理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岗位职责：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1、进行行业、政策、公司、产品信息调研，为重要战略决策的制定提供分析研究支持；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2、根据公司发展战略，制定新产品、新技术、新项目引进策略和计划；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3、收集国内外新产品、新技术、新项目信息，并进行市场分析与筛选，筛选出符合公司发展方向、具有市场前景</w:t>
      </w:r>
      <w:bookmarkStart w:id="1" w:name="_GoBack"/>
      <w:bookmarkEnd w:id="1"/>
      <w:r>
        <w:rPr>
          <w:rFonts w:hint="eastAsia" w:asciiTheme="minorEastAsia" w:hAnsiTheme="minorEastAsia" w:cstheme="minorEastAsia"/>
          <w:szCs w:val="21"/>
          <w:lang w:val="en-US" w:eastAsia="zh-CN"/>
        </w:rPr>
        <w:t>，与公司资源能力相称的项目；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4、筛选出来的新产品，新技术，新项目，根据公司新业务立项SOP组织实施项目立项前期筹备等工作；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5、跟踪已立项项目进度，管理项目立项筹备过程，协调解决项目立项实施过程中的问题，直至项目验收和交接到其它部门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岗位要求：</w:t>
      </w:r>
    </w:p>
    <w:p>
      <w:pPr>
        <w:numPr>
          <w:ilvl w:val="0"/>
          <w:numId w:val="3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生物、医学、药学相关专业，优秀硕士及以上学历，博士或有海外学习经历者优先；</w:t>
      </w:r>
    </w:p>
    <w:p>
      <w:pPr>
        <w:numPr>
          <w:ilvl w:val="0"/>
          <w:numId w:val="3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为人踏实勤奋，有团队精神，能承受工作压力，有强烈的发展愿望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3.具有清晰的书面和口头表达能力，善于进行活跃而积极地沟通；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4.具有优良的职业道德和团队协作精神，工作细致、高效，责任心强，能够主动承担工作；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5.英语六级以上水平，能较为熟练的进行英语交流和写作优先。</w:t>
      </w:r>
    </w:p>
    <w:p>
      <w:pPr>
        <w:rPr>
          <w:rFonts w:ascii="宋体" w:hAnsi="宋体" w:eastAsia="宋体" w:cs="宋体"/>
        </w:rPr>
      </w:pPr>
    </w:p>
    <w:p>
      <w:pPr>
        <w:rPr>
          <w:rStyle w:val="5"/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福利待遇</w:t>
      </w:r>
      <w:r>
        <w:rPr>
          <w:rStyle w:val="5"/>
          <w:rFonts w:hint="eastAsia" w:ascii="宋体" w:hAnsi="宋体" w:eastAsia="宋体" w:cs="宋体"/>
          <w:szCs w:val="21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优秀员工将有美国进修与工作机会，并提供H1B工作签证； 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年薪12w-30w+；</w:t>
      </w:r>
    </w:p>
    <w:p>
      <w:pPr>
        <w:pStyle w:val="2"/>
        <w:shd w:val="clear" w:color="auto" w:fill="FFFFFF"/>
        <w:spacing w:before="0" w:beforeAutospacing="0" w:after="0" w:afterAutospacing="0" w:line="384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完善的五险一金保障体系、带薪年休、员工礼金等多样化的福利；</w:t>
      </w:r>
    </w:p>
    <w:p>
      <w:pPr>
        <w:rPr>
          <w:rFonts w:ascii="宋体" w:hAnsi="宋体" w:eastAsia="宋体" w:cs="宋体"/>
          <w:sz w:val="18"/>
          <w:szCs w:val="18"/>
        </w:rPr>
      </w:pPr>
    </w:p>
    <w:p>
      <w:pPr>
        <w:rPr>
          <w:rFonts w:ascii="宋体" w:hAnsi="宋体" w:eastAsia="宋体" w:cs="宋体"/>
          <w:szCs w:val="21"/>
          <w:highlight w:val="yellow"/>
        </w:rPr>
      </w:pPr>
      <w:bookmarkStart w:id="0" w:name="_Toc3451"/>
      <w:r>
        <w:rPr>
          <w:rStyle w:val="5"/>
          <w:rFonts w:hint="eastAsia" w:ascii="宋体" w:hAnsi="宋体" w:eastAsia="宋体" w:cs="宋体"/>
          <w:szCs w:val="21"/>
        </w:rPr>
        <w:t>应聘方式与简历投递：</w:t>
      </w:r>
      <w:bookmarkEnd w:id="0"/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请在简历内具体详述自己在（本科，硕士，博士）等各学习阶段的毕业院校，专业基本情况，包括各阶段研究的课题等。</w:t>
      </w:r>
      <w:r>
        <w:rPr>
          <w:rFonts w:hint="eastAsia" w:ascii="宋体" w:hAnsi="宋体" w:eastAsia="宋体" w:cs="宋体"/>
          <w:b/>
          <w:szCs w:val="21"/>
          <w:shd w:val="clear" w:color="auto" w:fill="FFFFFF"/>
        </w:rPr>
        <w:t>如有意向，请直接投递简历“姓名+毕业院校+应聘岗位+工作地点”至</w:t>
      </w:r>
    </w:p>
    <w:p>
      <w:pPr>
        <w:rPr>
          <w:rFonts w:ascii="宋体" w:hAnsi="宋体" w:eastAsia="宋体" w:cs="宋体"/>
          <w:b/>
          <w:color w:val="0000FF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FF"/>
          <w:szCs w:val="21"/>
        </w:rPr>
        <w:t>邮箱：</w:t>
      </w:r>
      <w:r>
        <w:fldChar w:fldCharType="begin"/>
      </w:r>
      <w:r>
        <w:instrText xml:space="preserve"> HYPERLINK "mailto:lucy@abace-recruit.com"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b/>
          <w:szCs w:val="21"/>
          <w:shd w:val="clear" w:color="auto" w:fill="FFFFFF"/>
          <w:lang w:val="en-US" w:eastAsia="zh-CN"/>
        </w:rPr>
        <w:t>fiona</w:t>
      </w:r>
      <w:r>
        <w:rPr>
          <w:rStyle w:val="6"/>
          <w:rFonts w:hint="eastAsia" w:ascii="宋体" w:hAnsi="宋体" w:eastAsia="宋体" w:cs="宋体"/>
          <w:b/>
          <w:szCs w:val="21"/>
          <w:shd w:val="clear" w:color="auto" w:fill="FFFFFF"/>
        </w:rPr>
        <w:t>@abace-recruit.com</w:t>
      </w:r>
      <w:r>
        <w:rPr>
          <w:rStyle w:val="6"/>
          <w:rFonts w:hint="eastAsia" w:ascii="宋体" w:hAnsi="宋体" w:eastAsia="宋体" w:cs="宋体"/>
          <w:b/>
          <w:szCs w:val="21"/>
          <w:shd w:val="clear" w:color="auto" w:fill="FFFFFF"/>
        </w:rPr>
        <w:fldChar w:fldCharType="end"/>
      </w:r>
    </w:p>
    <w:p>
      <w:pPr>
        <w:rPr>
          <w:rFonts w:ascii="宋体" w:hAnsi="宋体" w:eastAsia="宋体" w:cs="宋体"/>
          <w:b/>
          <w:color w:val="0000FF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FF"/>
          <w:szCs w:val="21"/>
        </w:rPr>
        <w:t>电话：</w:t>
      </w:r>
      <w:r>
        <w:rPr>
          <w:rFonts w:hint="eastAsia" w:ascii="宋体" w:hAnsi="宋体" w:eastAsia="宋体" w:cs="宋体"/>
          <w:b/>
          <w:color w:val="0000FF"/>
          <w:szCs w:val="21"/>
          <w:shd w:val="clear" w:color="auto" w:fill="FFFFFF"/>
        </w:rPr>
        <w:t>18980551121</w:t>
      </w:r>
    </w:p>
    <w:p>
      <w:pPr>
        <w:rPr>
          <w:rFonts w:hint="eastAsia" w:ascii="宋体" w:hAnsi="宋体" w:eastAsia="宋体" w:cs="宋体"/>
          <w:b/>
          <w:color w:val="0000FF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FF"/>
          <w:kern w:val="0"/>
          <w:szCs w:val="21"/>
        </w:rPr>
        <w:t>联系人：</w:t>
      </w:r>
      <w:r>
        <w:rPr>
          <w:rFonts w:hint="eastAsia" w:ascii="宋体" w:hAnsi="宋体" w:eastAsia="宋体" w:cs="宋体"/>
          <w:b/>
          <w:color w:val="0000FF"/>
          <w:kern w:val="0"/>
          <w:szCs w:val="21"/>
          <w:lang w:val="en-US" w:eastAsia="zh-CN"/>
        </w:rPr>
        <w:t>fiona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0000FF"/>
          <w:kern w:val="0"/>
          <w:szCs w:val="21"/>
        </w:rPr>
        <w:t>微信咨询：</w:t>
      </w:r>
      <w:r>
        <w:rPr>
          <w:rFonts w:hint="eastAsia" w:ascii="宋体" w:hAnsi="宋体" w:eastAsia="宋体" w:cs="宋体"/>
          <w:b/>
          <w:color w:val="0000FF"/>
          <w:kern w:val="0"/>
          <w:szCs w:val="21"/>
          <w:lang w:val="en-US" w:eastAsia="zh-CN"/>
        </w:rPr>
        <w:t>chinaweixinhao2018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5F1F6"/>
    <w:multiLevelType w:val="singleLevel"/>
    <w:tmpl w:val="BC35F1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F5D540"/>
    <w:multiLevelType w:val="singleLevel"/>
    <w:tmpl w:val="58F5D5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9DB380B"/>
    <w:multiLevelType w:val="singleLevel"/>
    <w:tmpl w:val="59DB380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E5863"/>
    <w:rsid w:val="003423B7"/>
    <w:rsid w:val="007C00CD"/>
    <w:rsid w:val="0092202A"/>
    <w:rsid w:val="00A65792"/>
    <w:rsid w:val="1428686E"/>
    <w:rsid w:val="179161B7"/>
    <w:rsid w:val="252E5863"/>
    <w:rsid w:val="41EF57D7"/>
    <w:rsid w:val="4A640DA8"/>
    <w:rsid w:val="5F015B94"/>
    <w:rsid w:val="6D535020"/>
    <w:rsid w:val="7B80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 </Company>
  <Pages>2</Pages>
  <Words>207</Words>
  <Characters>1180</Characters>
  <Lines>9</Lines>
  <Paragraphs>2</Paragraphs>
  <TotalTime>222</TotalTime>
  <ScaleCrop>false</ScaleCrop>
  <LinksUpToDate>false</LinksUpToDate>
  <CharactersWithSpaces>1385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2018-05-07T08:28:00Z</dcterms:created>
  <dc:creator>只当凉风负华年1422799234</dc:creator>
  <cp:lastModifiedBy>长颈小鹿</cp:lastModifiedBy>
  <dcterms:modified xsi:type="dcterms:W3CDTF">2019-01-07T02:31:26Z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