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ascii="微软雅黑" w:hAnsi="微软雅黑" w:eastAsia="微软雅黑" w:cs="微软雅黑"/>
          <w:i w:val="0"/>
          <w:iCs w:val="0"/>
          <w:caps w:val="0"/>
          <w:color w:val="000000"/>
          <w:spacing w:val="0"/>
          <w:sz w:val="38"/>
          <w:szCs w:val="38"/>
        </w:rPr>
      </w:pPr>
      <w:r>
        <w:rPr>
          <w:rFonts w:hint="eastAsia" w:ascii="微软雅黑" w:hAnsi="微软雅黑" w:eastAsia="微软雅黑" w:cs="微软雅黑"/>
          <w:i w:val="0"/>
          <w:iCs w:val="0"/>
          <w:caps w:val="0"/>
          <w:color w:val="000000"/>
          <w:spacing w:val="0"/>
          <w:sz w:val="38"/>
          <w:szCs w:val="38"/>
          <w:bdr w:val="none" w:color="auto" w:sz="0" w:space="0"/>
        </w:rPr>
        <w:t>滨州医学院肾脏生理与疾病研究团队招聘简章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滨州医学院肾脏生理与疾病研究团队配备完善的实验条件和设备，能顺利开展肾脏再生、肾脏超分辨率显微成像等多项研究工作，现根据工作需要，拟招聘科研骨干2名和实验技术员1名。</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一、团队负责人及研究方向介绍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赵升田教授，滨州医学院院长，二级教授，泰山学者特聘专家，山东大学博士生导师，山东省泌尿系器官及其功能重建工程实验室主任，山东省医院协会会长。长期从事泌尿外科临床及基础研究，包括急慢性肾脏疾病发病分子机制、肾脏再生、泌尿系肿瘤及男科疾病防治研究。主持国家自然基金项目等国家级、省部级课题10余项，以通讯作者发表SCI论文30余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巩永凤教授，滨州医学院基础医学院副院长，泰山学者特聘专家，青岛大学博士生导师，紧密连接功能与疾病研究所所长。研究方向为利用基因工程和疾病动物模型研究紧密连接跨膜蛋白分子在糖尿病、高血压、脂质代谢紊乱、肥胖相关肾脏并发症发病及治疗中的作用及机制。主持国家自然科学基金面上项目及美国心脏学会等多项课题，第一或通讯作者在EMBO J、PNAS及JASN等发表多篇论文。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团队研究方向：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1、肾脏组织损伤及修复机制研究；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2、肾肿瘤干细胞、基于干细胞的肾脏器官组织再造研究；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3、泌尿系肿瘤的防治研究。</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二、招聘岗位及条件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1、科研骨干：</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1)​具有博士学位，年龄35岁以下。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2)​学科背景为基础医学或生物学等相关专业。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3)​具有独立科研的能力，同时拥有良好的团队沟通能力。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4)​拥有优秀的英文读写能力，熟悉并能独立撰写、修改SCI论文。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2、实验技术员：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1)​乐于从事技术工作，具有高度的责任心、强烈的团队意识和严谨细致的工作态度。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2)​具有生命科学、生物技术等相关专业背景，并具有硕士以上学历；掌握扎实的专业知识。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3)​熟练操作免疫组化技术、从事过小鼠实验相关操作经验的科研人员为优先考虑对象；熟悉分子生物学相关实验技术并具有实际操作经验为优先考虑对象；长期稳定工作者优先考虑。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4)​善于沟通协作和自我管理，能够快速融入团队，以及承担时间节点敏感的实验工作。</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三、待遇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33350" cy="76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33350" cy="762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24"/>
          <w:szCs w:val="24"/>
          <w:bdr w:val="none" w:color="auto" w:sz="0" w:space="0"/>
        </w:rPr>
        <w:t>参照上级政策和滨州医学院人才引进管理办法有关规定，对符合相应层次要求的人才给予优厚的薪酬、购房补贴和科研启动基金，并在工作期间提供各种学习和交流机会，业绩突出者待遇从优。</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四、应聘流程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1、应聘者请将个人简历及相关证明材料发送至ygong@bzmc.edu.cn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rPr>
        <w:t>2、​综合考察应聘者材料，团队将择优组织面试。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3、​按滨州医学院官方网站相关招聘信息办理相关手续。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i w:val="0"/>
          <w:iCs w:val="0"/>
          <w:caps w:val="0"/>
          <w:color w:val="4B4B4B"/>
          <w:spacing w:val="0"/>
          <w:sz w:val="24"/>
          <w:szCs w:val="24"/>
          <w:u w:val="none"/>
          <w:shd w:val="clear" w:fill="FFFFFF"/>
        </w:rPr>
      </w:pPr>
      <w:r>
        <w:rPr>
          <w:rFonts w:hint="eastAsia" w:ascii="微软雅黑" w:hAnsi="微软雅黑" w:eastAsia="微软雅黑" w:cs="微软雅黑"/>
          <w:i w:val="0"/>
          <w:iCs w:val="0"/>
          <w:caps w:val="0"/>
          <w:color w:val="000000"/>
          <w:spacing w:val="0"/>
          <w:sz w:val="24"/>
          <w:szCs w:val="24"/>
          <w:bdr w:val="none" w:color="auto" w:sz="0" w:space="0"/>
        </w:rPr>
        <w:t>人力资源处人才科：刘俊杰   电话：0535-6913052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gxszwhr@163.com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QQ博士交流群2：</w:t>
      </w:r>
      <w:r>
        <w:rPr>
          <w:rStyle w:val="11"/>
          <w:rFonts w:hint="default" w:ascii="Verdana" w:hAnsi="Verdana" w:eastAsia="宋体" w:cs="Verdana"/>
          <w:i w:val="0"/>
          <w:iCs w:val="0"/>
          <w:caps w:val="0"/>
          <w:color w:val="FF0000"/>
          <w:spacing w:val="0"/>
          <w:sz w:val="24"/>
          <w:szCs w:val="24"/>
        </w:rPr>
        <w:t>474552006</w:t>
      </w:r>
      <w:r>
        <w:rPr>
          <w:rFonts w:hint="default" w:ascii="Verdana" w:hAnsi="Verdana" w:eastAsia="宋体" w:cs="Verdana"/>
          <w:i w:val="0"/>
          <w:iCs w:val="0"/>
          <w:caps w:val="0"/>
          <w:color w:val="333333"/>
          <w:spacing w:val="0"/>
          <w:sz w:val="24"/>
          <w:szCs w:val="24"/>
        </w:rPr>
        <w:t>，</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Style w:val="11"/>
          <w:rFonts w:hint="default" w:ascii="Verdana" w:hAnsi="Verdana" w:eastAsia="宋体" w:cs="Verdana"/>
          <w:i w:val="0"/>
          <w:iCs w:val="0"/>
          <w:caps w:val="0"/>
          <w:color w:val="FF0000"/>
          <w:spacing w:val="0"/>
          <w:sz w:val="24"/>
          <w:szCs w:val="24"/>
        </w:rPr>
        <w:t>904560179</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rPr>
        <w:t>客服</w:t>
      </w:r>
      <w:r>
        <w:rPr>
          <w:rFonts w:ascii="微软雅黑" w:hAnsi="微软雅黑" w:eastAsia="微软雅黑" w:cs="微软雅黑"/>
          <w:i w:val="0"/>
          <w:iCs w:val="0"/>
          <w:caps w:val="0"/>
          <w:color w:val="FF0000"/>
          <w:spacing w:val="0"/>
          <w:sz w:val="24"/>
          <w:szCs w:val="24"/>
          <w:shd w:val="clear" w:fill="FFFFFF"/>
        </w:rPr>
        <w:t>李老师微信号码：13718504267</w:t>
      </w:r>
      <w:r>
        <w:rPr>
          <w:rFonts w:hint="eastAsia" w:ascii="微软雅黑" w:hAnsi="微软雅黑" w:eastAsia="微软雅黑" w:cs="微软雅黑"/>
          <w:i w:val="0"/>
          <w:iCs w:val="0"/>
          <w:caps w:val="0"/>
          <w:color w:val="000000"/>
          <w:spacing w:val="0"/>
          <w:sz w:val="16"/>
          <w:szCs w:val="16"/>
          <w:shd w:val="clear" w:fill="FFFFFF"/>
        </w:rPr>
        <w:t> </w:t>
      </w:r>
      <w:r>
        <w:rPr>
          <w:rFonts w:hint="eastAsia" w:ascii="宋体" w:hAnsi="宋体" w:eastAsia="宋体" w:cs="宋体"/>
          <w:color w:val="FF0000"/>
          <w:sz w:val="24"/>
          <w:szCs w:val="24"/>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7060565" cy="3181350"/>
            <wp:effectExtent l="0" t="0" r="10795" b="381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7060565" cy="3181350"/>
                    </a:xfrm>
                    <a:prstGeom prst="rect">
                      <a:avLst/>
                    </a:prstGeom>
                    <a:noFill/>
                    <a:ln w="9525">
                      <a:noFill/>
                    </a:ln>
                  </pic:spPr>
                </pic:pic>
              </a:graphicData>
            </a:graphic>
          </wp:inline>
        </w:drawing>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06E77"/>
    <w:rsid w:val="0EEA674E"/>
    <w:rsid w:val="14674D1C"/>
    <w:rsid w:val="14B4453A"/>
    <w:rsid w:val="17E102E4"/>
    <w:rsid w:val="197856F4"/>
    <w:rsid w:val="1A373139"/>
    <w:rsid w:val="1D7A0CFC"/>
    <w:rsid w:val="28A3523A"/>
    <w:rsid w:val="28B450FC"/>
    <w:rsid w:val="28F940AD"/>
    <w:rsid w:val="29A5786C"/>
    <w:rsid w:val="32A77C15"/>
    <w:rsid w:val="387E5266"/>
    <w:rsid w:val="38974369"/>
    <w:rsid w:val="3AB918A1"/>
    <w:rsid w:val="3BB37D4C"/>
    <w:rsid w:val="3CEA7B05"/>
    <w:rsid w:val="3E92015B"/>
    <w:rsid w:val="3F7C6224"/>
    <w:rsid w:val="3FC157E6"/>
    <w:rsid w:val="41722A03"/>
    <w:rsid w:val="43EC365C"/>
    <w:rsid w:val="46205718"/>
    <w:rsid w:val="49B45ACC"/>
    <w:rsid w:val="52C1090F"/>
    <w:rsid w:val="56061EFD"/>
    <w:rsid w:val="58762146"/>
    <w:rsid w:val="5A900BEA"/>
    <w:rsid w:val="5BCF6CF7"/>
    <w:rsid w:val="5F0B300C"/>
    <w:rsid w:val="61145AFA"/>
    <w:rsid w:val="625B1B8B"/>
    <w:rsid w:val="659F265C"/>
    <w:rsid w:val="6628055F"/>
    <w:rsid w:val="6E796040"/>
    <w:rsid w:val="6F9E0371"/>
    <w:rsid w:val="71EA2F0F"/>
    <w:rsid w:val="720F4553"/>
    <w:rsid w:val="73AF2CDC"/>
    <w:rsid w:val="7532297B"/>
    <w:rsid w:val="75A67861"/>
    <w:rsid w:val="7A772BA1"/>
    <w:rsid w:val="7C853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office2</cp:lastModifiedBy>
  <dcterms:modified xsi:type="dcterms:W3CDTF">2021-12-17T03:36:42Z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468A9DA0C1994F43A76EB771EE12B21B</vt:lpwstr>
  </property>
</Properties>
</file>